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C9" w:rsidRPr="002019C9" w:rsidRDefault="00AB77F2" w:rsidP="002019C9">
      <w:pPr>
        <w:spacing w:after="0" w:line="240" w:lineRule="auto"/>
        <w:rPr>
          <w:sz w:val="20"/>
          <w:szCs w:val="20"/>
        </w:rPr>
      </w:pPr>
      <w:r>
        <w:rPr>
          <w:b/>
          <w:sz w:val="32"/>
          <w:szCs w:val="32"/>
        </w:rPr>
        <w:br/>
      </w:r>
      <w:proofErr w:type="gramStart"/>
      <w:r w:rsidR="002019C9" w:rsidRPr="002019C9">
        <w:rPr>
          <w:sz w:val="20"/>
          <w:szCs w:val="20"/>
        </w:rPr>
        <w:t>cover</w:t>
      </w:r>
      <w:proofErr w:type="gramEnd"/>
      <w:r w:rsidR="002019C9" w:rsidRPr="002019C9">
        <w:rPr>
          <w:sz w:val="20"/>
          <w:szCs w:val="20"/>
        </w:rPr>
        <w:t xml:space="preserve"> page</w:t>
      </w:r>
    </w:p>
    <w:p w:rsidR="00AB77F2" w:rsidRPr="00F4362B" w:rsidRDefault="002019C9" w:rsidP="002019C9">
      <w:pPr>
        <w:spacing w:after="0" w:line="240" w:lineRule="auto"/>
        <w:jc w:val="center"/>
        <w:rPr>
          <w:sz w:val="28"/>
          <w:szCs w:val="28"/>
        </w:rPr>
      </w:pPr>
      <w:r w:rsidRPr="00F4362B">
        <w:rPr>
          <w:sz w:val="28"/>
          <w:szCs w:val="28"/>
        </w:rPr>
        <w:t>BC TEAL Regional</w:t>
      </w:r>
      <w:r w:rsidR="00994A02" w:rsidRPr="00F4362B">
        <w:rPr>
          <w:sz w:val="28"/>
          <w:szCs w:val="28"/>
        </w:rPr>
        <w:t xml:space="preserve"> Conference</w:t>
      </w:r>
    </w:p>
    <w:p w:rsidR="002019C9" w:rsidRPr="00F4362B" w:rsidRDefault="002019C9" w:rsidP="002019C9">
      <w:pPr>
        <w:spacing w:after="0" w:line="240" w:lineRule="auto"/>
        <w:jc w:val="center"/>
        <w:rPr>
          <w:sz w:val="28"/>
          <w:szCs w:val="28"/>
        </w:rPr>
      </w:pPr>
      <w:r w:rsidRPr="00F4362B">
        <w:rPr>
          <w:sz w:val="28"/>
          <w:szCs w:val="28"/>
        </w:rPr>
        <w:t xml:space="preserve">Columbia </w:t>
      </w:r>
      <w:proofErr w:type="gramStart"/>
      <w:r w:rsidRPr="00F4362B">
        <w:rPr>
          <w:sz w:val="28"/>
          <w:szCs w:val="28"/>
        </w:rPr>
        <w:t>College  Nov</w:t>
      </w:r>
      <w:proofErr w:type="gramEnd"/>
      <w:r w:rsidRPr="00F4362B">
        <w:rPr>
          <w:sz w:val="28"/>
          <w:szCs w:val="28"/>
        </w:rPr>
        <w:t xml:space="preserve"> 18, 2017</w:t>
      </w:r>
    </w:p>
    <w:p w:rsidR="00AB77F2" w:rsidRDefault="00AB77F2" w:rsidP="00AB77F2">
      <w:pPr>
        <w:spacing w:after="0" w:line="240" w:lineRule="auto"/>
        <w:rPr>
          <w:b/>
          <w:sz w:val="32"/>
          <w:szCs w:val="32"/>
        </w:rPr>
      </w:pPr>
    </w:p>
    <w:p w:rsidR="00AB77F2" w:rsidRDefault="00AB77F2" w:rsidP="002019C9">
      <w:pPr>
        <w:spacing w:after="0" w:line="240" w:lineRule="auto"/>
        <w:jc w:val="center"/>
        <w:rPr>
          <w:b/>
          <w:sz w:val="32"/>
          <w:szCs w:val="32"/>
        </w:rPr>
      </w:pPr>
    </w:p>
    <w:p w:rsidR="002019C9" w:rsidRPr="00994A02" w:rsidRDefault="002019C9" w:rsidP="002019C9">
      <w:pPr>
        <w:spacing w:after="0" w:line="240" w:lineRule="auto"/>
        <w:jc w:val="center"/>
        <w:rPr>
          <w:b/>
          <w:sz w:val="52"/>
          <w:szCs w:val="52"/>
        </w:rPr>
      </w:pPr>
      <w:r w:rsidRPr="00994A02">
        <w:rPr>
          <w:b/>
          <w:sz w:val="52"/>
          <w:szCs w:val="52"/>
        </w:rPr>
        <w:t>7x7x7</w:t>
      </w:r>
    </w:p>
    <w:p w:rsidR="002019C9" w:rsidRPr="00994A02" w:rsidRDefault="002019C9" w:rsidP="002019C9">
      <w:pPr>
        <w:spacing w:after="0" w:line="240" w:lineRule="auto"/>
        <w:jc w:val="center"/>
        <w:rPr>
          <w:b/>
          <w:sz w:val="52"/>
          <w:szCs w:val="52"/>
        </w:rPr>
      </w:pPr>
      <w:r w:rsidRPr="00994A02">
        <w:rPr>
          <w:b/>
          <w:sz w:val="52"/>
          <w:szCs w:val="52"/>
        </w:rPr>
        <w:t>Paraphrasing Method</w:t>
      </w:r>
    </w:p>
    <w:p w:rsidR="002019C9" w:rsidRDefault="002019C9" w:rsidP="00F4362B">
      <w:pPr>
        <w:spacing w:after="0" w:line="240" w:lineRule="auto"/>
        <w:rPr>
          <w:b/>
          <w:sz w:val="32"/>
          <w:szCs w:val="32"/>
        </w:rPr>
      </w:pPr>
    </w:p>
    <w:p w:rsidR="00AB77F2" w:rsidRDefault="002019C9" w:rsidP="002019C9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Janice GT </w:t>
      </w:r>
      <w:proofErr w:type="spellStart"/>
      <w:r>
        <w:rPr>
          <w:b/>
          <w:sz w:val="32"/>
          <w:szCs w:val="32"/>
        </w:rPr>
        <w:t>Penner</w:t>
      </w:r>
      <w:proofErr w:type="spellEnd"/>
    </w:p>
    <w:p w:rsidR="002019C9" w:rsidRDefault="0057688A" w:rsidP="002019C9">
      <w:pPr>
        <w:spacing w:after="0" w:line="240" w:lineRule="auto"/>
        <w:jc w:val="center"/>
        <w:rPr>
          <w:b/>
          <w:sz w:val="32"/>
          <w:szCs w:val="32"/>
        </w:rPr>
      </w:pPr>
      <w:hyperlink r:id="rId8" w:history="1">
        <w:r w:rsidR="002019C9" w:rsidRPr="000A5D28">
          <w:rPr>
            <w:rStyle w:val="Hyperlink"/>
            <w:b/>
            <w:sz w:val="32"/>
            <w:szCs w:val="32"/>
          </w:rPr>
          <w:t>pennerj@douglascollege.ca</w:t>
        </w:r>
      </w:hyperlink>
    </w:p>
    <w:p w:rsidR="002019C9" w:rsidRDefault="0057688A" w:rsidP="002019C9">
      <w:pPr>
        <w:spacing w:after="0" w:line="240" w:lineRule="auto"/>
        <w:jc w:val="center"/>
        <w:rPr>
          <w:b/>
          <w:sz w:val="32"/>
          <w:szCs w:val="32"/>
        </w:rPr>
      </w:pPr>
      <w:hyperlink r:id="rId9" w:history="1">
        <w:r w:rsidR="002019C9" w:rsidRPr="000A5D28">
          <w:rPr>
            <w:rStyle w:val="Hyperlink"/>
            <w:b/>
            <w:sz w:val="32"/>
            <w:szCs w:val="32"/>
          </w:rPr>
          <w:t>www.AACE-English.com</w:t>
        </w:r>
      </w:hyperlink>
    </w:p>
    <w:p w:rsidR="002019C9" w:rsidRDefault="002019C9" w:rsidP="002019C9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(All About Communicating in English)</w:t>
      </w:r>
    </w:p>
    <w:p w:rsidR="00F4362B" w:rsidRDefault="00F4362B" w:rsidP="00AB77F2">
      <w:pPr>
        <w:spacing w:after="0" w:line="240" w:lineRule="auto"/>
        <w:rPr>
          <w:b/>
          <w:sz w:val="28"/>
          <w:szCs w:val="28"/>
        </w:rPr>
      </w:pPr>
    </w:p>
    <w:p w:rsidR="002019C9" w:rsidRPr="00F4362B" w:rsidRDefault="00F4362B" w:rsidP="00AB77F2">
      <w:pPr>
        <w:spacing w:after="0" w:line="240" w:lineRule="auto"/>
        <w:rPr>
          <w:sz w:val="28"/>
          <w:szCs w:val="28"/>
        </w:rPr>
      </w:pPr>
      <w:r w:rsidRPr="00F4362B">
        <w:rPr>
          <w:sz w:val="28"/>
          <w:szCs w:val="28"/>
        </w:rPr>
        <w:t>Supporting Document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ppt</w:t>
      </w:r>
      <w:proofErr w:type="spellEnd"/>
      <w:r>
        <w:rPr>
          <w:sz w:val="28"/>
          <w:szCs w:val="28"/>
        </w:rPr>
        <w:t>)</w:t>
      </w:r>
      <w:r w:rsidRPr="00F4362B">
        <w:rPr>
          <w:sz w:val="28"/>
          <w:szCs w:val="28"/>
        </w:rPr>
        <w:t xml:space="preserve">:  Terry Fox Paraphrase 7x7x7 Lesson </w:t>
      </w:r>
      <w:proofErr w:type="gramStart"/>
      <w:r w:rsidRPr="00F4362B">
        <w:rPr>
          <w:sz w:val="28"/>
          <w:szCs w:val="28"/>
        </w:rPr>
        <w:t xml:space="preserve">ALL  </w:t>
      </w:r>
      <w:proofErr w:type="spellStart"/>
      <w:r w:rsidRPr="00F4362B">
        <w:rPr>
          <w:sz w:val="28"/>
          <w:szCs w:val="28"/>
        </w:rPr>
        <w:t>jgtp</w:t>
      </w:r>
      <w:proofErr w:type="spellEnd"/>
      <w:proofErr w:type="gramEnd"/>
    </w:p>
    <w:p w:rsidR="00F4362B" w:rsidRDefault="00F4362B" w:rsidP="00AB77F2">
      <w:pPr>
        <w:spacing w:after="0" w:line="240" w:lineRule="auto"/>
        <w:rPr>
          <w:b/>
          <w:sz w:val="28"/>
          <w:szCs w:val="28"/>
        </w:rPr>
      </w:pPr>
    </w:p>
    <w:p w:rsidR="00596039" w:rsidRPr="00F4362B" w:rsidRDefault="00596039" w:rsidP="00AB77F2">
      <w:pPr>
        <w:spacing w:after="0" w:line="240" w:lineRule="auto"/>
        <w:rPr>
          <w:b/>
          <w:sz w:val="28"/>
          <w:szCs w:val="28"/>
        </w:rPr>
      </w:pPr>
    </w:p>
    <w:p w:rsidR="00EB63B9" w:rsidRDefault="00EB63B9" w:rsidP="00AB77F2">
      <w:pPr>
        <w:spacing w:after="0"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TEACHER:  </w:t>
      </w:r>
      <w:r w:rsidRPr="00EB63B9">
        <w:rPr>
          <w:sz w:val="32"/>
          <w:szCs w:val="32"/>
        </w:rPr>
        <w:t xml:space="preserve">Lesson </w:t>
      </w:r>
      <w:r w:rsidR="00F4362B">
        <w:rPr>
          <w:sz w:val="32"/>
          <w:szCs w:val="32"/>
        </w:rPr>
        <w:t>ALL</w:t>
      </w:r>
      <w:r w:rsidRPr="00EB63B9">
        <w:rPr>
          <w:sz w:val="32"/>
          <w:szCs w:val="32"/>
        </w:rPr>
        <w:t xml:space="preserve"> PPT</w:t>
      </w:r>
      <w:r>
        <w:rPr>
          <w:b/>
          <w:sz w:val="32"/>
          <w:szCs w:val="32"/>
        </w:rPr>
        <w:t xml:space="preserve">”       </w:t>
      </w:r>
      <w:r w:rsidR="00F4362B">
        <w:rPr>
          <w:b/>
          <w:sz w:val="32"/>
          <w:szCs w:val="32"/>
        </w:rPr>
        <w:t xml:space="preserve">                     </w:t>
      </w:r>
      <w:r>
        <w:rPr>
          <w:b/>
          <w:sz w:val="32"/>
          <w:szCs w:val="32"/>
        </w:rPr>
        <w:t xml:space="preserve">STUDENT: </w:t>
      </w:r>
      <w:r w:rsidRPr="00EB63B9">
        <w:rPr>
          <w:sz w:val="32"/>
          <w:szCs w:val="32"/>
        </w:rPr>
        <w:t>Handouts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3240"/>
        <w:gridCol w:w="4500"/>
        <w:gridCol w:w="828"/>
      </w:tblGrid>
      <w:tr w:rsidR="00EB63B9" w:rsidTr="00596039">
        <w:tc>
          <w:tcPr>
            <w:tcW w:w="1008" w:type="dxa"/>
          </w:tcPr>
          <w:p w:rsidR="00EB63B9" w:rsidRPr="00EB63B9" w:rsidRDefault="00EB63B9" w:rsidP="00AB77F2">
            <w:pPr>
              <w:rPr>
                <w:b/>
                <w:sz w:val="24"/>
                <w:szCs w:val="24"/>
              </w:rPr>
            </w:pPr>
            <w:r w:rsidRPr="00EB63B9">
              <w:rPr>
                <w:b/>
                <w:sz w:val="24"/>
                <w:szCs w:val="24"/>
              </w:rPr>
              <w:t>Slides</w:t>
            </w:r>
          </w:p>
        </w:tc>
        <w:tc>
          <w:tcPr>
            <w:tcW w:w="3240" w:type="dxa"/>
          </w:tcPr>
          <w:p w:rsidR="00EB63B9" w:rsidRPr="00EB63B9" w:rsidRDefault="00EB63B9" w:rsidP="00AB77F2">
            <w:pPr>
              <w:rPr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EB63B9" w:rsidRPr="00EB63B9" w:rsidRDefault="00EB63B9" w:rsidP="00AB77F2">
            <w:pPr>
              <w:rPr>
                <w:b/>
                <w:sz w:val="24"/>
                <w:szCs w:val="24"/>
              </w:rPr>
            </w:pPr>
          </w:p>
        </w:tc>
        <w:tc>
          <w:tcPr>
            <w:tcW w:w="828" w:type="dxa"/>
          </w:tcPr>
          <w:p w:rsidR="00EB63B9" w:rsidRPr="00EB63B9" w:rsidRDefault="00EB63B9" w:rsidP="00AB77F2">
            <w:pPr>
              <w:rPr>
                <w:b/>
                <w:sz w:val="24"/>
                <w:szCs w:val="24"/>
              </w:rPr>
            </w:pPr>
            <w:r w:rsidRPr="00EB63B9">
              <w:rPr>
                <w:b/>
                <w:sz w:val="24"/>
                <w:szCs w:val="24"/>
              </w:rPr>
              <w:t>Pages</w:t>
            </w:r>
          </w:p>
        </w:tc>
      </w:tr>
      <w:tr w:rsidR="00EB63B9" w:rsidRPr="00EB63B9" w:rsidTr="00596039">
        <w:tc>
          <w:tcPr>
            <w:tcW w:w="1008" w:type="dxa"/>
          </w:tcPr>
          <w:p w:rsidR="00EB63B9" w:rsidRPr="00EB63B9" w:rsidRDefault="00EB63B9" w:rsidP="00AB7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1 - 2</w:t>
            </w:r>
          </w:p>
        </w:tc>
        <w:tc>
          <w:tcPr>
            <w:tcW w:w="3240" w:type="dxa"/>
          </w:tcPr>
          <w:p w:rsidR="00EB63B9" w:rsidRPr="00EB63B9" w:rsidRDefault="00EB63B9" w:rsidP="00AB7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Cover &amp; Overview </w:t>
            </w:r>
          </w:p>
        </w:tc>
        <w:tc>
          <w:tcPr>
            <w:tcW w:w="4500" w:type="dxa"/>
          </w:tcPr>
          <w:p w:rsidR="00EB63B9" w:rsidRPr="00EB63B9" w:rsidRDefault="00EB63B9" w:rsidP="00AB7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Cover</w:t>
            </w:r>
          </w:p>
        </w:tc>
        <w:tc>
          <w:tcPr>
            <w:tcW w:w="828" w:type="dxa"/>
          </w:tcPr>
          <w:p w:rsidR="00EB63B9" w:rsidRPr="00EB63B9" w:rsidRDefault="00EB63B9" w:rsidP="00EB63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B63B9" w:rsidRPr="00EB63B9" w:rsidTr="00596039">
        <w:tc>
          <w:tcPr>
            <w:tcW w:w="1008" w:type="dxa"/>
          </w:tcPr>
          <w:p w:rsidR="00EB63B9" w:rsidRPr="00EB63B9" w:rsidRDefault="00EB63B9" w:rsidP="00AB7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40" w:type="dxa"/>
          </w:tcPr>
          <w:p w:rsidR="00EB63B9" w:rsidRPr="00EB63B9" w:rsidRDefault="00EB63B9" w:rsidP="00AB7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Paraphrasing Review</w:t>
            </w:r>
          </w:p>
        </w:tc>
        <w:tc>
          <w:tcPr>
            <w:tcW w:w="4500" w:type="dxa"/>
          </w:tcPr>
          <w:p w:rsidR="00EB63B9" w:rsidRPr="00EB63B9" w:rsidRDefault="00EB63B9" w:rsidP="00AB77F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EB63B9" w:rsidRPr="00EB63B9" w:rsidRDefault="00EB63B9" w:rsidP="00EB63B9">
            <w:pPr>
              <w:jc w:val="center"/>
              <w:rPr>
                <w:sz w:val="24"/>
                <w:szCs w:val="24"/>
              </w:rPr>
            </w:pPr>
          </w:p>
        </w:tc>
      </w:tr>
      <w:tr w:rsidR="00EB63B9" w:rsidRPr="00EB63B9" w:rsidTr="00596039">
        <w:tc>
          <w:tcPr>
            <w:tcW w:w="1008" w:type="dxa"/>
          </w:tcPr>
          <w:p w:rsidR="00EB63B9" w:rsidRPr="00EB63B9" w:rsidRDefault="00EB63B9" w:rsidP="00AB7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4 -5 </w:t>
            </w:r>
          </w:p>
        </w:tc>
        <w:tc>
          <w:tcPr>
            <w:tcW w:w="3240" w:type="dxa"/>
          </w:tcPr>
          <w:p w:rsidR="00EB63B9" w:rsidRPr="00EB63B9" w:rsidRDefault="00EB63B9" w:rsidP="00AB7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Steps of Paraphrasing</w:t>
            </w:r>
          </w:p>
        </w:tc>
        <w:tc>
          <w:tcPr>
            <w:tcW w:w="4500" w:type="dxa"/>
          </w:tcPr>
          <w:p w:rsidR="00EB63B9" w:rsidRPr="00EB63B9" w:rsidRDefault="00EB63B9" w:rsidP="00AB7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steps (option – make strips)</w:t>
            </w:r>
          </w:p>
        </w:tc>
        <w:tc>
          <w:tcPr>
            <w:tcW w:w="828" w:type="dxa"/>
          </w:tcPr>
          <w:p w:rsidR="00EB63B9" w:rsidRPr="00EB63B9" w:rsidRDefault="00EB63B9" w:rsidP="00EB63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B63B9" w:rsidRPr="00EB63B9" w:rsidTr="00596039">
        <w:tc>
          <w:tcPr>
            <w:tcW w:w="1008" w:type="dxa"/>
          </w:tcPr>
          <w:p w:rsidR="00EB63B9" w:rsidRDefault="00EB63B9" w:rsidP="00AB7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40" w:type="dxa"/>
          </w:tcPr>
          <w:p w:rsidR="00EB63B9" w:rsidRDefault="00EB63B9" w:rsidP="005960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Warm up: prior knowledge </w:t>
            </w:r>
          </w:p>
        </w:tc>
        <w:tc>
          <w:tcPr>
            <w:tcW w:w="4500" w:type="dxa"/>
          </w:tcPr>
          <w:p w:rsidR="00EB63B9" w:rsidRDefault="00EB63B9" w:rsidP="00AB77F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EB63B9" w:rsidRDefault="00EB63B9" w:rsidP="00EB63B9">
            <w:pPr>
              <w:jc w:val="center"/>
              <w:rPr>
                <w:sz w:val="24"/>
                <w:szCs w:val="24"/>
              </w:rPr>
            </w:pPr>
          </w:p>
        </w:tc>
      </w:tr>
      <w:tr w:rsidR="00EB63B9" w:rsidRPr="00EB63B9" w:rsidTr="00596039">
        <w:tc>
          <w:tcPr>
            <w:tcW w:w="1008" w:type="dxa"/>
          </w:tcPr>
          <w:p w:rsidR="00EB63B9" w:rsidRDefault="00EB63B9" w:rsidP="00AB7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– 13</w:t>
            </w:r>
          </w:p>
        </w:tc>
        <w:tc>
          <w:tcPr>
            <w:tcW w:w="3240" w:type="dxa"/>
          </w:tcPr>
          <w:p w:rsidR="00EB63B9" w:rsidRDefault="00EB63B9" w:rsidP="00AB7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Thought Groups</w:t>
            </w:r>
          </w:p>
          <w:p w:rsidR="00EB63B9" w:rsidRDefault="00EB63B9" w:rsidP="00AB7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Unmarked/ suggested TG/ delete ideas</w:t>
            </w:r>
          </w:p>
        </w:tc>
        <w:tc>
          <w:tcPr>
            <w:tcW w:w="4500" w:type="dxa"/>
          </w:tcPr>
          <w:p w:rsidR="00EB63B9" w:rsidRDefault="00EB63B9" w:rsidP="00AB7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Step: Breaking sentences into Thought Groups</w:t>
            </w:r>
          </w:p>
        </w:tc>
        <w:tc>
          <w:tcPr>
            <w:tcW w:w="828" w:type="dxa"/>
          </w:tcPr>
          <w:p w:rsidR="00EB63B9" w:rsidRDefault="00EB63B9" w:rsidP="00EB63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B63B9" w:rsidRPr="00EB63B9" w:rsidTr="00596039">
        <w:tc>
          <w:tcPr>
            <w:tcW w:w="1008" w:type="dxa"/>
          </w:tcPr>
          <w:p w:rsidR="00EB63B9" w:rsidRDefault="00EB63B9" w:rsidP="00AB7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14 - 15</w:t>
            </w:r>
          </w:p>
        </w:tc>
        <w:tc>
          <w:tcPr>
            <w:tcW w:w="3240" w:type="dxa"/>
          </w:tcPr>
          <w:p w:rsidR="00EB63B9" w:rsidRDefault="00EB63B9" w:rsidP="00AB7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Common Strategies Description</w:t>
            </w:r>
          </w:p>
          <w:p w:rsidR="00EB63B9" w:rsidRDefault="00EB63B9" w:rsidP="00AB7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Instructions &amp; 1</w:t>
            </w:r>
            <w:r w:rsidRPr="00EB63B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strategy</w:t>
            </w:r>
          </w:p>
        </w:tc>
        <w:tc>
          <w:tcPr>
            <w:tcW w:w="4500" w:type="dxa"/>
          </w:tcPr>
          <w:p w:rsidR="00EB63B9" w:rsidRDefault="00596039" w:rsidP="00596039">
            <w:pPr>
              <w:rPr>
                <w:sz w:val="24"/>
                <w:szCs w:val="24"/>
              </w:rPr>
            </w:pPr>
            <w:r w:rsidRPr="00596039">
              <w:rPr>
                <w:b/>
                <w:sz w:val="24"/>
                <w:szCs w:val="24"/>
              </w:rPr>
              <w:t>*</w:t>
            </w:r>
            <w:r w:rsidR="00EB63B9">
              <w:rPr>
                <w:sz w:val="24"/>
                <w:szCs w:val="24"/>
              </w:rPr>
              <w:t>7 Common Strategies Description</w:t>
            </w:r>
          </w:p>
        </w:tc>
        <w:tc>
          <w:tcPr>
            <w:tcW w:w="828" w:type="dxa"/>
          </w:tcPr>
          <w:p w:rsidR="00EB63B9" w:rsidRDefault="00EB63B9" w:rsidP="00EB63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</w:tr>
      <w:tr w:rsidR="00EB63B9" w:rsidRPr="00EB63B9" w:rsidTr="00596039">
        <w:tc>
          <w:tcPr>
            <w:tcW w:w="1008" w:type="dxa"/>
          </w:tcPr>
          <w:p w:rsidR="00EB63B9" w:rsidRDefault="00EB63B9" w:rsidP="00AB7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16 -25</w:t>
            </w:r>
          </w:p>
        </w:tc>
        <w:tc>
          <w:tcPr>
            <w:tcW w:w="3240" w:type="dxa"/>
          </w:tcPr>
          <w:p w:rsidR="00EB63B9" w:rsidRDefault="00EB63B9" w:rsidP="00AB7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Identifying Strategies – intro/ instructions/ Example &amp; </w:t>
            </w:r>
            <w:proofErr w:type="spellStart"/>
            <w:r>
              <w:rPr>
                <w:sz w:val="24"/>
                <w:szCs w:val="24"/>
              </w:rPr>
              <w:t>Ans</w:t>
            </w:r>
            <w:proofErr w:type="spellEnd"/>
            <w:r>
              <w:rPr>
                <w:sz w:val="24"/>
                <w:szCs w:val="24"/>
              </w:rPr>
              <w:t xml:space="preserve">/ Slide for each followed by suggested </w:t>
            </w:r>
            <w:proofErr w:type="spellStart"/>
            <w:r>
              <w:rPr>
                <w:sz w:val="24"/>
                <w:szCs w:val="24"/>
              </w:rPr>
              <w:t>ans</w:t>
            </w:r>
            <w:proofErr w:type="spellEnd"/>
          </w:p>
        </w:tc>
        <w:tc>
          <w:tcPr>
            <w:tcW w:w="4500" w:type="dxa"/>
          </w:tcPr>
          <w:p w:rsidR="00EB63B9" w:rsidRDefault="00596039" w:rsidP="00AB77F2">
            <w:pPr>
              <w:rPr>
                <w:sz w:val="24"/>
                <w:szCs w:val="24"/>
              </w:rPr>
            </w:pPr>
            <w:r w:rsidRPr="00596039">
              <w:rPr>
                <w:b/>
                <w:sz w:val="24"/>
                <w:szCs w:val="24"/>
              </w:rPr>
              <w:t>*</w:t>
            </w:r>
            <w:r w:rsidR="00F4362B">
              <w:rPr>
                <w:sz w:val="24"/>
                <w:szCs w:val="24"/>
              </w:rPr>
              <w:t>Identifying Strategies</w:t>
            </w:r>
          </w:p>
        </w:tc>
        <w:tc>
          <w:tcPr>
            <w:tcW w:w="828" w:type="dxa"/>
          </w:tcPr>
          <w:p w:rsidR="00EB63B9" w:rsidRDefault="00EB63B9" w:rsidP="00EB63B9">
            <w:pPr>
              <w:jc w:val="center"/>
              <w:rPr>
                <w:sz w:val="24"/>
                <w:szCs w:val="24"/>
              </w:rPr>
            </w:pPr>
          </w:p>
          <w:p w:rsidR="00F4362B" w:rsidRDefault="00F4362B" w:rsidP="00EB63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B63B9" w:rsidRPr="00EB63B9" w:rsidTr="00596039">
        <w:tc>
          <w:tcPr>
            <w:tcW w:w="1008" w:type="dxa"/>
          </w:tcPr>
          <w:p w:rsidR="00EB63B9" w:rsidRDefault="00F4362B" w:rsidP="00AB7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26 - 36</w:t>
            </w:r>
          </w:p>
        </w:tc>
        <w:tc>
          <w:tcPr>
            <w:tcW w:w="3240" w:type="dxa"/>
          </w:tcPr>
          <w:p w:rsidR="00EB63B9" w:rsidRDefault="00F4362B" w:rsidP="00AB7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Evaluating Paraphrases – Example &amp; Analysis;  Slide for each with suggested analysis</w:t>
            </w:r>
          </w:p>
        </w:tc>
        <w:tc>
          <w:tcPr>
            <w:tcW w:w="4500" w:type="dxa"/>
          </w:tcPr>
          <w:p w:rsidR="00EB63B9" w:rsidRDefault="00EB63B9" w:rsidP="00AB77F2">
            <w:pPr>
              <w:rPr>
                <w:sz w:val="24"/>
                <w:szCs w:val="24"/>
              </w:rPr>
            </w:pPr>
          </w:p>
          <w:p w:rsidR="00F4362B" w:rsidRDefault="00596039" w:rsidP="00AB77F2">
            <w:pPr>
              <w:rPr>
                <w:sz w:val="24"/>
                <w:szCs w:val="24"/>
              </w:rPr>
            </w:pPr>
            <w:r w:rsidRPr="00596039">
              <w:rPr>
                <w:b/>
                <w:sz w:val="24"/>
                <w:szCs w:val="24"/>
              </w:rPr>
              <w:t>*</w:t>
            </w:r>
            <w:r w:rsidR="00F4362B">
              <w:rPr>
                <w:sz w:val="24"/>
                <w:szCs w:val="24"/>
              </w:rPr>
              <w:t>Evaluating Paraphrases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828" w:type="dxa"/>
          </w:tcPr>
          <w:p w:rsidR="00EB63B9" w:rsidRDefault="00EB63B9" w:rsidP="00EB63B9">
            <w:pPr>
              <w:jc w:val="center"/>
              <w:rPr>
                <w:sz w:val="24"/>
                <w:szCs w:val="24"/>
              </w:rPr>
            </w:pPr>
          </w:p>
          <w:p w:rsidR="00F4362B" w:rsidRDefault="00F4362B" w:rsidP="00EB63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B63B9" w:rsidRPr="00EB63B9" w:rsidTr="00596039">
        <w:tc>
          <w:tcPr>
            <w:tcW w:w="1008" w:type="dxa"/>
          </w:tcPr>
          <w:p w:rsidR="00EB63B9" w:rsidRDefault="00F4362B" w:rsidP="00AB7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240" w:type="dxa"/>
          </w:tcPr>
          <w:p w:rsidR="00EB63B9" w:rsidRDefault="00EB63B9" w:rsidP="00AB77F2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EB63B9" w:rsidRDefault="00596039" w:rsidP="00596039">
            <w:pPr>
              <w:rPr>
                <w:sz w:val="24"/>
                <w:szCs w:val="24"/>
              </w:rPr>
            </w:pPr>
            <w:r w:rsidRPr="00596039">
              <w:rPr>
                <w:b/>
                <w:sz w:val="24"/>
                <w:szCs w:val="24"/>
              </w:rPr>
              <w:t>*</w:t>
            </w:r>
            <w:r w:rsidRPr="00596039">
              <w:rPr>
                <w:sz w:val="24"/>
                <w:szCs w:val="24"/>
              </w:rPr>
              <w:t>Summary: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F4362B">
              <w:rPr>
                <w:sz w:val="24"/>
                <w:szCs w:val="24"/>
              </w:rPr>
              <w:t xml:space="preserve">7x7x7 Paraphrasing Method </w:t>
            </w:r>
          </w:p>
        </w:tc>
        <w:tc>
          <w:tcPr>
            <w:tcW w:w="828" w:type="dxa"/>
          </w:tcPr>
          <w:p w:rsidR="00EB63B9" w:rsidRDefault="00F4362B" w:rsidP="00EB63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4362B" w:rsidRPr="00EB63B9" w:rsidTr="00596039">
        <w:tc>
          <w:tcPr>
            <w:tcW w:w="1008" w:type="dxa"/>
          </w:tcPr>
          <w:p w:rsidR="00F4362B" w:rsidRDefault="00596039" w:rsidP="00AB7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28 - 29 </w:t>
            </w:r>
          </w:p>
        </w:tc>
        <w:tc>
          <w:tcPr>
            <w:tcW w:w="3240" w:type="dxa"/>
          </w:tcPr>
          <w:p w:rsidR="00F4362B" w:rsidRDefault="00596039" w:rsidP="00AB7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Extension tasks &amp; sources</w:t>
            </w:r>
          </w:p>
        </w:tc>
        <w:tc>
          <w:tcPr>
            <w:tcW w:w="4500" w:type="dxa"/>
          </w:tcPr>
          <w:p w:rsidR="00F4362B" w:rsidRDefault="00596039" w:rsidP="00AB7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Instructor: Extension Tasks – more detailed</w:t>
            </w:r>
          </w:p>
        </w:tc>
        <w:tc>
          <w:tcPr>
            <w:tcW w:w="828" w:type="dxa"/>
          </w:tcPr>
          <w:p w:rsidR="00F4362B" w:rsidRDefault="00F4362B" w:rsidP="00EB63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596039" w:rsidRDefault="00596039" w:rsidP="00596039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Pr="00596039">
        <w:rPr>
          <w:sz w:val="24"/>
          <w:szCs w:val="24"/>
        </w:rPr>
        <w:t>Absolutely essential for learning process</w:t>
      </w:r>
    </w:p>
    <w:p w:rsidR="0018116F" w:rsidRPr="00596039" w:rsidRDefault="00596039" w:rsidP="005960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AB77F2" w:rsidRPr="00994A02">
        <w:rPr>
          <w:b/>
          <w:sz w:val="40"/>
          <w:szCs w:val="40"/>
        </w:rPr>
        <w:lastRenderedPageBreak/>
        <w:t>7 Steps in the Process</w:t>
      </w:r>
    </w:p>
    <w:p w:rsidR="0018116F" w:rsidRDefault="0018116F" w:rsidP="0018116F">
      <w:pPr>
        <w:spacing w:after="0" w:line="240" w:lineRule="auto"/>
        <w:rPr>
          <w:rFonts w:cstheme="minorHAnsi"/>
          <w:b/>
          <w:sz w:val="28"/>
          <w:szCs w:val="28"/>
        </w:rPr>
      </w:pPr>
      <w:r w:rsidRPr="0018116F">
        <w:rPr>
          <w:rFonts w:cstheme="minorHAnsi"/>
          <w:b/>
          <w:sz w:val="28"/>
          <w:szCs w:val="28"/>
        </w:rPr>
        <w:t>What process could you follow when you paraphrase an idea?</w:t>
      </w:r>
    </w:p>
    <w:p w:rsidR="0018116F" w:rsidRDefault="0018116F" w:rsidP="0018116F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18116F" w:rsidRPr="0018116F" w:rsidRDefault="0018116F" w:rsidP="0018116F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18116F">
        <w:rPr>
          <w:rFonts w:cstheme="minorHAnsi"/>
          <w:b/>
          <w:sz w:val="24"/>
          <w:szCs w:val="24"/>
        </w:rPr>
        <w:t>Put these actions in order.</w:t>
      </w:r>
    </w:p>
    <w:p w:rsidR="0018116F" w:rsidRPr="0018116F" w:rsidRDefault="0018116F" w:rsidP="0018116F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3"/>
      </w:tblGrid>
      <w:tr w:rsidR="0018116F" w:rsidRPr="0018116F" w:rsidTr="00B77EC2">
        <w:tc>
          <w:tcPr>
            <w:tcW w:w="9243" w:type="dxa"/>
            <w:shd w:val="clear" w:color="auto" w:fill="auto"/>
          </w:tcPr>
          <w:p w:rsidR="0018116F" w:rsidRPr="0018116F" w:rsidRDefault="0018116F" w:rsidP="0018116F">
            <w:pPr>
              <w:spacing w:before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8116F">
              <w:rPr>
                <w:rFonts w:eastAsia="Times New Roman" w:cstheme="minorHAnsi"/>
                <w:sz w:val="24"/>
                <w:szCs w:val="24"/>
              </w:rPr>
              <w:t>____ a) Compare the original with your paraphrase to ensure they have the same meaning.</w:t>
            </w:r>
          </w:p>
        </w:tc>
      </w:tr>
      <w:tr w:rsidR="0018116F" w:rsidRPr="0018116F" w:rsidTr="00B77EC2">
        <w:tc>
          <w:tcPr>
            <w:tcW w:w="9243" w:type="dxa"/>
            <w:shd w:val="clear" w:color="auto" w:fill="auto"/>
          </w:tcPr>
          <w:p w:rsidR="0018116F" w:rsidRPr="0018116F" w:rsidRDefault="0018116F" w:rsidP="0018116F">
            <w:pPr>
              <w:spacing w:before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8116F">
              <w:rPr>
                <w:rFonts w:eastAsia="Times New Roman" w:cstheme="minorHAnsi"/>
                <w:sz w:val="24"/>
                <w:szCs w:val="24"/>
              </w:rPr>
              <w:t>___</w:t>
            </w:r>
            <w:proofErr w:type="gramStart"/>
            <w:r w:rsidRPr="0018116F">
              <w:rPr>
                <w:rFonts w:eastAsia="Times New Roman" w:cstheme="minorHAnsi"/>
                <w:sz w:val="24"/>
                <w:szCs w:val="24"/>
              </w:rPr>
              <w:t>_  b</w:t>
            </w:r>
            <w:proofErr w:type="gramEnd"/>
            <w:r w:rsidRPr="0018116F">
              <w:rPr>
                <w:rFonts w:eastAsia="Times New Roman" w:cstheme="minorHAnsi"/>
                <w:sz w:val="24"/>
                <w:szCs w:val="24"/>
              </w:rPr>
              <w:t xml:space="preserve">) Recognize the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source </w:t>
            </w:r>
            <w:r w:rsidRPr="0018116F">
              <w:rPr>
                <w:rFonts w:eastAsia="Times New Roman" w:cstheme="minorHAnsi"/>
                <w:sz w:val="24"/>
                <w:szCs w:val="24"/>
              </w:rPr>
              <w:t>(in brackets or in the sentence).</w:t>
            </w:r>
          </w:p>
        </w:tc>
      </w:tr>
      <w:tr w:rsidR="0018116F" w:rsidRPr="0018116F" w:rsidTr="00B77EC2">
        <w:tc>
          <w:tcPr>
            <w:tcW w:w="9243" w:type="dxa"/>
            <w:shd w:val="clear" w:color="auto" w:fill="auto"/>
          </w:tcPr>
          <w:p w:rsidR="0018116F" w:rsidRPr="0018116F" w:rsidRDefault="0018116F" w:rsidP="0018116F">
            <w:pPr>
              <w:spacing w:before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8116F">
              <w:rPr>
                <w:rFonts w:eastAsia="Times New Roman" w:cstheme="minorHAnsi"/>
                <w:sz w:val="24"/>
                <w:szCs w:val="24"/>
              </w:rPr>
              <w:t>__</w:t>
            </w:r>
            <w:r w:rsidRPr="0018116F">
              <w:rPr>
                <w:rFonts w:eastAsia="Times New Roman" w:cstheme="minorHAnsi"/>
                <w:sz w:val="24"/>
                <w:szCs w:val="24"/>
                <w:u w:val="single"/>
              </w:rPr>
              <w:t>1</w:t>
            </w:r>
            <w:r w:rsidRPr="0018116F">
              <w:rPr>
                <w:rFonts w:eastAsia="Times New Roman" w:cstheme="minorHAnsi"/>
                <w:sz w:val="24"/>
                <w:szCs w:val="24"/>
              </w:rPr>
              <w:t xml:space="preserve">_ c) Be sure you understand the text you are paraphrasing and that it suits your purpose </w:t>
            </w:r>
          </w:p>
        </w:tc>
      </w:tr>
      <w:tr w:rsidR="0018116F" w:rsidRPr="0018116F" w:rsidTr="00B77EC2">
        <w:tc>
          <w:tcPr>
            <w:tcW w:w="9243" w:type="dxa"/>
            <w:shd w:val="clear" w:color="auto" w:fill="auto"/>
          </w:tcPr>
          <w:p w:rsidR="0018116F" w:rsidRPr="0018116F" w:rsidRDefault="0018116F" w:rsidP="0018116F">
            <w:pPr>
              <w:spacing w:before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8116F">
              <w:rPr>
                <w:rFonts w:eastAsia="Times New Roman" w:cstheme="minorHAnsi"/>
                <w:sz w:val="24"/>
                <w:szCs w:val="24"/>
              </w:rPr>
              <w:t xml:space="preserve">___ d) Break the sentence into meaningful thought groups </w:t>
            </w:r>
            <w:proofErr w:type="gramStart"/>
            <w:r w:rsidRPr="0018116F">
              <w:rPr>
                <w:rFonts w:eastAsia="Times New Roman" w:cstheme="minorHAnsi"/>
                <w:sz w:val="24"/>
                <w:szCs w:val="24"/>
              </w:rPr>
              <w:t>( AKA</w:t>
            </w:r>
            <w:proofErr w:type="gramEnd"/>
            <w:r w:rsidRPr="0018116F">
              <w:rPr>
                <w:rFonts w:eastAsia="Times New Roman" w:cstheme="minorHAnsi"/>
                <w:sz w:val="24"/>
                <w:szCs w:val="24"/>
              </w:rPr>
              <w:t xml:space="preserve"> grammatical chunks : noun phrases/ noun + verb/ etc.)         </w:t>
            </w:r>
          </w:p>
          <w:p w:rsidR="0018116F" w:rsidRPr="0018116F" w:rsidRDefault="0018116F" w:rsidP="0018116F">
            <w:pPr>
              <w:spacing w:before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8116F">
              <w:rPr>
                <w:rFonts w:eastAsia="Times New Roman" w:cstheme="minorHAnsi"/>
                <w:sz w:val="24"/>
                <w:szCs w:val="24"/>
              </w:rPr>
              <w:t>This helps you understand and reorga</w:t>
            </w:r>
            <w:r>
              <w:rPr>
                <w:rFonts w:eastAsia="Times New Roman" w:cstheme="minorHAnsi"/>
                <w:sz w:val="24"/>
                <w:szCs w:val="24"/>
              </w:rPr>
              <w:t>nize the ideas in the sentences</w:t>
            </w:r>
          </w:p>
        </w:tc>
      </w:tr>
      <w:tr w:rsidR="0018116F" w:rsidRPr="0018116F" w:rsidTr="00B77EC2">
        <w:tc>
          <w:tcPr>
            <w:tcW w:w="9243" w:type="dxa"/>
            <w:shd w:val="clear" w:color="auto" w:fill="auto"/>
          </w:tcPr>
          <w:p w:rsidR="0018116F" w:rsidRPr="0018116F" w:rsidRDefault="0018116F" w:rsidP="0018116F">
            <w:pPr>
              <w:spacing w:before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8116F">
              <w:rPr>
                <w:rFonts w:eastAsia="Times New Roman" w:cstheme="minorHAnsi"/>
                <w:sz w:val="24"/>
                <w:szCs w:val="24"/>
              </w:rPr>
              <w:t>____ e) Change the wording (see 7 Common Strategies)</w:t>
            </w:r>
          </w:p>
        </w:tc>
      </w:tr>
      <w:tr w:rsidR="0018116F" w:rsidRPr="0018116F" w:rsidTr="00B77EC2">
        <w:tc>
          <w:tcPr>
            <w:tcW w:w="9243" w:type="dxa"/>
            <w:shd w:val="clear" w:color="auto" w:fill="auto"/>
          </w:tcPr>
          <w:p w:rsidR="0018116F" w:rsidRPr="0018116F" w:rsidRDefault="0018116F" w:rsidP="0018116F">
            <w:pPr>
              <w:spacing w:before="24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____ f) Cross out unnecessary </w:t>
            </w:r>
            <w:r w:rsidRPr="0018116F">
              <w:rPr>
                <w:rFonts w:eastAsia="Times New Roman" w:cstheme="minorHAnsi"/>
                <w:sz w:val="24"/>
                <w:szCs w:val="24"/>
              </w:rPr>
              <w:t>info</w:t>
            </w:r>
            <w:r>
              <w:rPr>
                <w:rFonts w:eastAsia="Times New Roman" w:cstheme="minorHAnsi"/>
                <w:sz w:val="24"/>
                <w:szCs w:val="24"/>
              </w:rPr>
              <w:t>/ details</w:t>
            </w:r>
            <w:r w:rsidRPr="0018116F">
              <w:rPr>
                <w:rFonts w:eastAsia="Times New Roman" w:cstheme="minorHAnsi"/>
                <w:sz w:val="24"/>
                <w:szCs w:val="24"/>
              </w:rPr>
              <w:t xml:space="preserve"> (such as repeated ideas)</w:t>
            </w:r>
          </w:p>
        </w:tc>
      </w:tr>
      <w:tr w:rsidR="0018116F" w:rsidRPr="0018116F" w:rsidTr="00B77EC2">
        <w:tc>
          <w:tcPr>
            <w:tcW w:w="9243" w:type="dxa"/>
            <w:shd w:val="clear" w:color="auto" w:fill="auto"/>
          </w:tcPr>
          <w:p w:rsidR="0018116F" w:rsidRPr="0018116F" w:rsidRDefault="0018116F" w:rsidP="0018116F">
            <w:pPr>
              <w:spacing w:before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8116F">
              <w:rPr>
                <w:rFonts w:eastAsia="Times New Roman" w:cstheme="minorHAnsi"/>
                <w:sz w:val="24"/>
                <w:szCs w:val="24"/>
              </w:rPr>
              <w:t xml:space="preserve">____ g) Circle the key words/ specific vocabulary for the topic. </w:t>
            </w:r>
          </w:p>
          <w:p w:rsidR="0018116F" w:rsidRPr="0018116F" w:rsidRDefault="0018116F" w:rsidP="0018116F">
            <w:pPr>
              <w:spacing w:before="240" w:line="240" w:lineRule="auto"/>
              <w:ind w:left="720"/>
              <w:rPr>
                <w:rFonts w:eastAsia="Times New Roman" w:cstheme="minorHAnsi"/>
                <w:sz w:val="24"/>
                <w:szCs w:val="24"/>
              </w:rPr>
            </w:pPr>
            <w:r w:rsidRPr="0018116F">
              <w:rPr>
                <w:rFonts w:eastAsia="Times New Roman" w:cstheme="minorHAnsi"/>
                <w:sz w:val="24"/>
                <w:szCs w:val="24"/>
              </w:rPr>
              <w:t xml:space="preserve">  They are necessary, so </w:t>
            </w:r>
            <w:r>
              <w:rPr>
                <w:rFonts w:eastAsia="Times New Roman" w:cstheme="minorHAnsi"/>
                <w:sz w:val="24"/>
                <w:szCs w:val="24"/>
              </w:rPr>
              <w:t>you don’t need to find synonyms</w:t>
            </w:r>
          </w:p>
        </w:tc>
      </w:tr>
    </w:tbl>
    <w:p w:rsidR="0018116F" w:rsidRDefault="0018116F" w:rsidP="0018116F">
      <w:pPr>
        <w:spacing w:after="0" w:line="240" w:lineRule="auto"/>
        <w:rPr>
          <w:rFonts w:cstheme="minorHAnsi"/>
          <w:sz w:val="24"/>
          <w:szCs w:val="24"/>
        </w:rPr>
      </w:pPr>
    </w:p>
    <w:p w:rsidR="00596039" w:rsidRPr="0018116F" w:rsidRDefault="00596039" w:rsidP="0018116F">
      <w:pPr>
        <w:spacing w:after="0" w:line="240" w:lineRule="auto"/>
        <w:rPr>
          <w:rFonts w:cstheme="minorHAnsi"/>
          <w:sz w:val="24"/>
          <w:szCs w:val="24"/>
        </w:rPr>
      </w:pPr>
    </w:p>
    <w:p w:rsidR="0018116F" w:rsidRPr="0018116F" w:rsidRDefault="0018116F" w:rsidP="0018116F">
      <w:pPr>
        <w:spacing w:after="0" w:line="240" w:lineRule="auto"/>
        <w:rPr>
          <w:rFonts w:cstheme="minorHAnsi"/>
          <w:sz w:val="24"/>
          <w:szCs w:val="24"/>
        </w:rPr>
      </w:pPr>
      <w:r w:rsidRPr="0018116F">
        <w:rPr>
          <w:rFonts w:cstheme="minorHAnsi"/>
          <w:sz w:val="24"/>
          <w:szCs w:val="24"/>
        </w:rPr>
        <w:t xml:space="preserve">FYI: </w:t>
      </w:r>
      <w:proofErr w:type="gramStart"/>
      <w:r w:rsidRPr="0018116F">
        <w:rPr>
          <w:rFonts w:cstheme="minorHAnsi"/>
          <w:sz w:val="24"/>
          <w:szCs w:val="24"/>
        </w:rPr>
        <w:t>Concept  key</w:t>
      </w:r>
      <w:proofErr w:type="gramEnd"/>
      <w:r w:rsidRPr="0018116F">
        <w:rPr>
          <w:rFonts w:cstheme="minorHAnsi"/>
          <w:sz w:val="24"/>
          <w:szCs w:val="24"/>
        </w:rPr>
        <w:t xml:space="preserve"> word forms: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7"/>
        <w:gridCol w:w="2401"/>
        <w:gridCol w:w="2340"/>
        <w:gridCol w:w="2430"/>
      </w:tblGrid>
      <w:tr w:rsidR="0018116F" w:rsidRPr="0018116F" w:rsidTr="00B77EC2">
        <w:tc>
          <w:tcPr>
            <w:tcW w:w="2027" w:type="dxa"/>
            <w:shd w:val="clear" w:color="auto" w:fill="auto"/>
          </w:tcPr>
          <w:p w:rsidR="0018116F" w:rsidRPr="0018116F" w:rsidRDefault="0018116F" w:rsidP="001811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18116F" w:rsidRPr="0018116F" w:rsidRDefault="0018116F" w:rsidP="0018116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18116F">
              <w:rPr>
                <w:rFonts w:eastAsia="Times New Roman" w:cstheme="minorHAnsi"/>
                <w:b/>
                <w:sz w:val="24"/>
                <w:szCs w:val="24"/>
              </w:rPr>
              <w:t>Noun</w:t>
            </w:r>
          </w:p>
          <w:p w:rsidR="0018116F" w:rsidRPr="0018116F" w:rsidRDefault="0018116F" w:rsidP="0018116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18116F">
              <w:rPr>
                <w:rFonts w:eastAsia="Times New Roman" w:cstheme="minorHAnsi"/>
                <w:sz w:val="24"/>
                <w:szCs w:val="24"/>
              </w:rPr>
              <w:t xml:space="preserve">Count or </w:t>
            </w:r>
            <w:proofErr w:type="spellStart"/>
            <w:r w:rsidRPr="0018116F">
              <w:rPr>
                <w:rFonts w:eastAsia="Times New Roman" w:cstheme="minorHAnsi"/>
                <w:sz w:val="24"/>
                <w:szCs w:val="24"/>
              </w:rPr>
              <w:t>noncount</w:t>
            </w:r>
            <w:proofErr w:type="spellEnd"/>
            <w:r w:rsidRPr="0018116F">
              <w:rPr>
                <w:rFonts w:eastAsia="Times New Roman" w:cstheme="minorHAnsi"/>
                <w:sz w:val="24"/>
                <w:szCs w:val="24"/>
              </w:rPr>
              <w:t>?</w:t>
            </w:r>
          </w:p>
        </w:tc>
        <w:tc>
          <w:tcPr>
            <w:tcW w:w="2340" w:type="dxa"/>
            <w:shd w:val="clear" w:color="auto" w:fill="auto"/>
          </w:tcPr>
          <w:p w:rsidR="0018116F" w:rsidRPr="0018116F" w:rsidRDefault="0018116F" w:rsidP="0018116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18116F">
              <w:rPr>
                <w:rFonts w:eastAsia="Times New Roman" w:cstheme="minorHAnsi"/>
                <w:b/>
                <w:sz w:val="24"/>
                <w:szCs w:val="24"/>
              </w:rPr>
              <w:t>Verb</w:t>
            </w:r>
          </w:p>
        </w:tc>
        <w:tc>
          <w:tcPr>
            <w:tcW w:w="2430" w:type="dxa"/>
            <w:shd w:val="clear" w:color="auto" w:fill="auto"/>
          </w:tcPr>
          <w:p w:rsidR="0018116F" w:rsidRPr="0018116F" w:rsidRDefault="0018116F" w:rsidP="0018116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18116F">
              <w:rPr>
                <w:rFonts w:eastAsia="Times New Roman" w:cstheme="minorHAnsi"/>
                <w:b/>
                <w:sz w:val="24"/>
                <w:szCs w:val="24"/>
              </w:rPr>
              <w:t>Adjective +</w:t>
            </w:r>
            <w:r w:rsidR="002019C9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Pr="0018116F">
              <w:rPr>
                <w:rFonts w:eastAsia="Times New Roman" w:cstheme="minorHAnsi"/>
                <w:b/>
                <w:sz w:val="24"/>
                <w:szCs w:val="24"/>
              </w:rPr>
              <w:t>source</w:t>
            </w:r>
          </w:p>
        </w:tc>
      </w:tr>
      <w:tr w:rsidR="0018116F" w:rsidRPr="0018116F" w:rsidTr="00B77EC2">
        <w:tc>
          <w:tcPr>
            <w:tcW w:w="2027" w:type="dxa"/>
            <w:shd w:val="clear" w:color="auto" w:fill="auto"/>
          </w:tcPr>
          <w:p w:rsidR="0018116F" w:rsidRPr="0018116F" w:rsidRDefault="0018116F" w:rsidP="0018116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18116F">
              <w:rPr>
                <w:rFonts w:eastAsia="Times New Roman" w:cstheme="minorHAnsi"/>
                <w:b/>
                <w:sz w:val="24"/>
                <w:szCs w:val="24"/>
              </w:rPr>
              <w:t>Citation</w:t>
            </w:r>
          </w:p>
        </w:tc>
        <w:tc>
          <w:tcPr>
            <w:tcW w:w="2401" w:type="dxa"/>
            <w:shd w:val="clear" w:color="auto" w:fill="auto"/>
          </w:tcPr>
          <w:p w:rsidR="0018116F" w:rsidRDefault="0018116F" w:rsidP="0018116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  <w:p w:rsidR="00FF3053" w:rsidRPr="0018116F" w:rsidRDefault="00FF3053" w:rsidP="0018116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18116F" w:rsidRPr="0018116F" w:rsidRDefault="0018116F" w:rsidP="0018116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18116F" w:rsidRPr="002019C9" w:rsidRDefault="002019C9" w:rsidP="002019C9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2019C9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>s</w:t>
            </w:r>
            <w:r w:rsidRPr="002019C9">
              <w:rPr>
                <w:rFonts w:eastAsia="Times New Roman" w:cstheme="minorHAnsi"/>
                <w:sz w:val="24"/>
                <w:szCs w:val="24"/>
              </w:rPr>
              <w:t>ource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  </w:t>
            </w:r>
          </w:p>
        </w:tc>
      </w:tr>
      <w:tr w:rsidR="0018116F" w:rsidRPr="0018116F" w:rsidTr="00B77EC2">
        <w:tc>
          <w:tcPr>
            <w:tcW w:w="2027" w:type="dxa"/>
            <w:shd w:val="clear" w:color="auto" w:fill="auto"/>
          </w:tcPr>
          <w:p w:rsidR="0018116F" w:rsidRPr="0018116F" w:rsidRDefault="0018116F" w:rsidP="0018116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18116F">
              <w:rPr>
                <w:rFonts w:eastAsia="Times New Roman" w:cstheme="minorHAnsi"/>
                <w:b/>
                <w:sz w:val="24"/>
                <w:szCs w:val="24"/>
              </w:rPr>
              <w:t>Paraphrase</w:t>
            </w:r>
          </w:p>
        </w:tc>
        <w:tc>
          <w:tcPr>
            <w:tcW w:w="2401" w:type="dxa"/>
            <w:shd w:val="clear" w:color="auto" w:fill="auto"/>
          </w:tcPr>
          <w:p w:rsidR="0018116F" w:rsidRDefault="0018116F" w:rsidP="001811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8116F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:rsidR="00FF3053" w:rsidRPr="0018116F" w:rsidRDefault="00FF3053" w:rsidP="001811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18116F" w:rsidRPr="0018116F" w:rsidRDefault="0018116F" w:rsidP="001811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18116F" w:rsidRPr="0018116F" w:rsidRDefault="002019C9" w:rsidP="002019C9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source</w:t>
            </w:r>
          </w:p>
        </w:tc>
      </w:tr>
      <w:tr w:rsidR="0018116F" w:rsidRPr="0018116F" w:rsidTr="00B77EC2">
        <w:tc>
          <w:tcPr>
            <w:tcW w:w="2027" w:type="dxa"/>
            <w:shd w:val="clear" w:color="auto" w:fill="auto"/>
          </w:tcPr>
          <w:p w:rsidR="0018116F" w:rsidRPr="0018116F" w:rsidRDefault="0018116F" w:rsidP="0018116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18116F">
              <w:rPr>
                <w:rFonts w:eastAsia="Times New Roman" w:cstheme="minorHAnsi"/>
                <w:b/>
                <w:sz w:val="24"/>
                <w:szCs w:val="24"/>
              </w:rPr>
              <w:t>Plagiarize</w:t>
            </w:r>
          </w:p>
        </w:tc>
        <w:tc>
          <w:tcPr>
            <w:tcW w:w="2401" w:type="dxa"/>
            <w:shd w:val="clear" w:color="auto" w:fill="auto"/>
          </w:tcPr>
          <w:p w:rsidR="0018116F" w:rsidRDefault="0018116F" w:rsidP="001811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FF3053" w:rsidRPr="0018116F" w:rsidRDefault="00FF3053" w:rsidP="001811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18116F" w:rsidRPr="0018116F" w:rsidRDefault="0018116F" w:rsidP="001811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18116F" w:rsidRPr="0018116F" w:rsidRDefault="002019C9" w:rsidP="002019C9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source</w:t>
            </w:r>
          </w:p>
        </w:tc>
      </w:tr>
    </w:tbl>
    <w:p w:rsidR="0018116F" w:rsidRPr="0018116F" w:rsidRDefault="0018116F" w:rsidP="0018116F">
      <w:pPr>
        <w:spacing w:after="0" w:line="240" w:lineRule="auto"/>
        <w:rPr>
          <w:rFonts w:cstheme="minorHAnsi"/>
          <w:sz w:val="24"/>
          <w:szCs w:val="24"/>
        </w:rPr>
      </w:pPr>
    </w:p>
    <w:p w:rsidR="00AB77F2" w:rsidRDefault="00AB77F2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AB77F2" w:rsidRPr="00FF3053" w:rsidRDefault="00AB77F2" w:rsidP="00AB77F2">
      <w:pPr>
        <w:spacing w:after="0" w:line="240" w:lineRule="auto"/>
        <w:rPr>
          <w:b/>
          <w:sz w:val="40"/>
          <w:szCs w:val="40"/>
        </w:rPr>
      </w:pPr>
      <w:r w:rsidRPr="00FF3053">
        <w:rPr>
          <w:b/>
          <w:sz w:val="40"/>
          <w:szCs w:val="40"/>
        </w:rPr>
        <w:lastRenderedPageBreak/>
        <w:t>Step:  Breaking the sentences into Thought Groups</w:t>
      </w:r>
    </w:p>
    <w:p w:rsidR="00AB77F2" w:rsidRDefault="00AB77F2" w:rsidP="00AB77F2">
      <w:pPr>
        <w:spacing w:after="0" w:line="240" w:lineRule="auto"/>
        <w:rPr>
          <w:b/>
          <w:sz w:val="32"/>
          <w:szCs w:val="32"/>
        </w:rPr>
      </w:pPr>
    </w:p>
    <w:p w:rsidR="00AB77F2" w:rsidRDefault="00AB77F2" w:rsidP="00AB77F2">
      <w:pPr>
        <w:pStyle w:val="ListParagraph"/>
        <w:numPr>
          <w:ilvl w:val="0"/>
          <w:numId w:val="14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Read the sentences and put a slash / where you think each thought group ends. </w:t>
      </w:r>
    </w:p>
    <w:p w:rsidR="00AB77F2" w:rsidRDefault="00AB77F2" w:rsidP="00AB77F2">
      <w:pPr>
        <w:pStyle w:val="ListParagraph"/>
        <w:numPr>
          <w:ilvl w:val="0"/>
          <w:numId w:val="15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The first two have been done for you.</w:t>
      </w:r>
    </w:p>
    <w:p w:rsidR="00AB77F2" w:rsidRDefault="00AB77F2" w:rsidP="00AB77F2">
      <w:pPr>
        <w:pStyle w:val="ListParagraph"/>
        <w:numPr>
          <w:ilvl w:val="0"/>
          <w:numId w:val="15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To help you, you can read out loud.</w:t>
      </w:r>
    </w:p>
    <w:p w:rsidR="00AB77F2" w:rsidRPr="00AB77F2" w:rsidRDefault="00AB77F2" w:rsidP="00AB77F2">
      <w:pPr>
        <w:pStyle w:val="ListParagraph"/>
        <w:spacing w:after="0" w:line="240" w:lineRule="auto"/>
        <w:rPr>
          <w:b/>
          <w:sz w:val="32"/>
          <w:szCs w:val="32"/>
        </w:rPr>
      </w:pPr>
    </w:p>
    <w:p w:rsidR="00AB77F2" w:rsidRDefault="00AB77F2" w:rsidP="00AB77F2">
      <w:pPr>
        <w:spacing w:after="0" w:line="240" w:lineRule="auto"/>
        <w:rPr>
          <w:b/>
          <w:sz w:val="32"/>
          <w:szCs w:val="32"/>
        </w:rPr>
      </w:pPr>
    </w:p>
    <w:p w:rsidR="00AB77F2" w:rsidRDefault="00AB77F2" w:rsidP="00AB77F2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  <w:r w:rsidRPr="00AB77F2">
        <w:rPr>
          <w:rFonts w:cstheme="minorHAnsi"/>
          <w:sz w:val="28"/>
          <w:szCs w:val="28"/>
        </w:rPr>
        <w:t>Terry loved sports</w:t>
      </w:r>
      <w:r>
        <w:rPr>
          <w:rFonts w:cstheme="minorHAnsi"/>
          <w:sz w:val="28"/>
          <w:szCs w:val="28"/>
        </w:rPr>
        <w:t xml:space="preserve"> / </w:t>
      </w:r>
      <w:r w:rsidRPr="00AB77F2">
        <w:rPr>
          <w:rFonts w:cstheme="minorHAnsi"/>
          <w:sz w:val="28"/>
          <w:szCs w:val="28"/>
        </w:rPr>
        <w:t>and he wanted to make his school basketball team</w:t>
      </w:r>
      <w:r>
        <w:rPr>
          <w:rFonts w:cstheme="minorHAnsi"/>
          <w:sz w:val="28"/>
          <w:szCs w:val="28"/>
        </w:rPr>
        <w:t xml:space="preserve"> </w:t>
      </w:r>
      <w:proofErr w:type="gramStart"/>
      <w:r>
        <w:rPr>
          <w:rFonts w:cstheme="minorHAnsi"/>
          <w:sz w:val="28"/>
          <w:szCs w:val="28"/>
        </w:rPr>
        <w:t xml:space="preserve">/ </w:t>
      </w:r>
      <w:r w:rsidRPr="00AB77F2">
        <w:rPr>
          <w:rFonts w:cstheme="minorHAnsi"/>
          <w:sz w:val="28"/>
          <w:szCs w:val="28"/>
        </w:rPr>
        <w:t xml:space="preserve"> more</w:t>
      </w:r>
      <w:proofErr w:type="gramEnd"/>
      <w:r w:rsidRPr="00AB77F2">
        <w:rPr>
          <w:rFonts w:cstheme="minorHAnsi"/>
          <w:sz w:val="28"/>
          <w:szCs w:val="28"/>
        </w:rPr>
        <w:t xml:space="preserve"> than anything. </w:t>
      </w:r>
      <w:r>
        <w:rPr>
          <w:rFonts w:cstheme="minorHAnsi"/>
          <w:sz w:val="28"/>
          <w:szCs w:val="28"/>
        </w:rPr>
        <w:t>/ Despite his small size</w:t>
      </w:r>
      <w:r w:rsidR="00720C7E">
        <w:rPr>
          <w:rFonts w:cstheme="minorHAnsi"/>
          <w:sz w:val="28"/>
          <w:szCs w:val="28"/>
        </w:rPr>
        <w:t xml:space="preserve"> </w:t>
      </w:r>
      <w:r w:rsidRPr="00AB77F2">
        <w:rPr>
          <w:rFonts w:cstheme="minorHAnsi"/>
          <w:sz w:val="28"/>
          <w:szCs w:val="28"/>
        </w:rPr>
        <w:t xml:space="preserve">his grade eight </w:t>
      </w:r>
      <w:proofErr w:type="spellStart"/>
      <w:r w:rsidRPr="00AB77F2">
        <w:rPr>
          <w:rFonts w:cstheme="minorHAnsi"/>
          <w:sz w:val="28"/>
          <w:szCs w:val="28"/>
        </w:rPr>
        <w:t>phys-ed</w:t>
      </w:r>
      <w:proofErr w:type="spellEnd"/>
      <w:r w:rsidRPr="00AB77F2">
        <w:rPr>
          <w:rFonts w:cstheme="minorHAnsi"/>
          <w:sz w:val="28"/>
          <w:szCs w:val="28"/>
        </w:rPr>
        <w:t xml:space="preserve"> teacher</w:t>
      </w:r>
      <w:r>
        <w:rPr>
          <w:rFonts w:cstheme="minorHAnsi"/>
          <w:sz w:val="28"/>
          <w:szCs w:val="28"/>
        </w:rPr>
        <w:t xml:space="preserve"> </w:t>
      </w:r>
      <w:r w:rsidRPr="00AB77F2">
        <w:rPr>
          <w:rFonts w:cstheme="minorHAnsi"/>
          <w:sz w:val="28"/>
          <w:szCs w:val="28"/>
        </w:rPr>
        <w:t>noticed the “little guy who worked his rear off.”</w:t>
      </w:r>
    </w:p>
    <w:p w:rsidR="00AB77F2" w:rsidRPr="00AB77F2" w:rsidRDefault="00AB77F2" w:rsidP="00AB77F2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  <w:r w:rsidRPr="00AB77F2">
        <w:rPr>
          <w:rFonts w:cstheme="minorHAnsi"/>
          <w:sz w:val="28"/>
          <w:szCs w:val="28"/>
        </w:rPr>
        <w:t xml:space="preserve"> After three practices his coach suggested to him that he might be </w:t>
      </w:r>
      <w:r w:rsidR="00FC3E63">
        <w:rPr>
          <w:rFonts w:cstheme="minorHAnsi"/>
          <w:sz w:val="28"/>
          <w:szCs w:val="28"/>
        </w:rPr>
        <w:t xml:space="preserve">better suited to another </w:t>
      </w:r>
      <w:proofErr w:type="gramStart"/>
      <w:r w:rsidR="00FC3E63">
        <w:rPr>
          <w:rFonts w:cstheme="minorHAnsi"/>
          <w:sz w:val="28"/>
          <w:szCs w:val="28"/>
        </w:rPr>
        <w:t xml:space="preserve">sport  </w:t>
      </w:r>
      <w:r w:rsidRPr="00AB77F2">
        <w:rPr>
          <w:rFonts w:cstheme="minorHAnsi"/>
          <w:sz w:val="28"/>
          <w:szCs w:val="28"/>
        </w:rPr>
        <w:t>Terry</w:t>
      </w:r>
      <w:proofErr w:type="gramEnd"/>
      <w:r w:rsidRPr="00AB77F2">
        <w:rPr>
          <w:rFonts w:cstheme="minorHAnsi"/>
          <w:sz w:val="28"/>
          <w:szCs w:val="28"/>
        </w:rPr>
        <w:t xml:space="preserve"> was determined to get better and make </w:t>
      </w:r>
      <w:r w:rsidR="00FC3E63">
        <w:rPr>
          <w:rFonts w:cstheme="minorHAnsi"/>
          <w:sz w:val="28"/>
          <w:szCs w:val="28"/>
        </w:rPr>
        <w:t>the team  h</w:t>
      </w:r>
      <w:r w:rsidRPr="00AB77F2">
        <w:rPr>
          <w:rFonts w:cstheme="minorHAnsi"/>
          <w:sz w:val="28"/>
          <w:szCs w:val="28"/>
        </w:rPr>
        <w:t xml:space="preserve">e went to school early every morning and stayed late afterwards so that he could </w:t>
      </w:r>
      <w:r w:rsidR="00FC3E63">
        <w:rPr>
          <w:rFonts w:cstheme="minorHAnsi"/>
          <w:sz w:val="28"/>
          <w:szCs w:val="28"/>
        </w:rPr>
        <w:t>practice i</w:t>
      </w:r>
      <w:r w:rsidRPr="00AB77F2">
        <w:rPr>
          <w:rFonts w:cstheme="minorHAnsi"/>
          <w:sz w:val="28"/>
          <w:szCs w:val="28"/>
        </w:rPr>
        <w:t xml:space="preserve">n grade 12, Terry and his friend Doug </w:t>
      </w:r>
      <w:proofErr w:type="spellStart"/>
      <w:r w:rsidRPr="00AB77F2">
        <w:rPr>
          <w:rFonts w:cstheme="minorHAnsi"/>
          <w:sz w:val="28"/>
          <w:szCs w:val="28"/>
        </w:rPr>
        <w:t>Alward</w:t>
      </w:r>
      <w:proofErr w:type="spellEnd"/>
      <w:r w:rsidRPr="00AB77F2">
        <w:rPr>
          <w:rFonts w:cstheme="minorHAnsi"/>
          <w:sz w:val="28"/>
          <w:szCs w:val="28"/>
        </w:rPr>
        <w:t xml:space="preserve"> shared the Athlete of the Year award. Terry even went on to play basketball at Simon Fraser University.</w:t>
      </w:r>
    </w:p>
    <w:p w:rsidR="00AB77F2" w:rsidRDefault="00AB77F2" w:rsidP="00AB77F2">
      <w:pPr>
        <w:spacing w:after="0" w:line="240" w:lineRule="auto"/>
        <w:rPr>
          <w:b/>
          <w:sz w:val="32"/>
          <w:szCs w:val="32"/>
        </w:rPr>
      </w:pPr>
    </w:p>
    <w:p w:rsidR="00AB77F2" w:rsidRDefault="00AB77F2" w:rsidP="00AB77F2">
      <w:pPr>
        <w:spacing w:after="0" w:line="240" w:lineRule="auto"/>
        <w:rPr>
          <w:b/>
          <w:sz w:val="32"/>
          <w:szCs w:val="32"/>
        </w:rPr>
      </w:pPr>
    </w:p>
    <w:p w:rsidR="00AB77F2" w:rsidRDefault="00AB77F2" w:rsidP="00AB77F2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Step: Cross out unnecessary info/ details</w:t>
      </w:r>
    </w:p>
    <w:p w:rsidR="00AB77F2" w:rsidRPr="00AB77F2" w:rsidRDefault="00AB77F2" w:rsidP="00AB77F2">
      <w:pPr>
        <w:pStyle w:val="ListParagraph"/>
        <w:numPr>
          <w:ilvl w:val="0"/>
          <w:numId w:val="16"/>
        </w:numPr>
        <w:spacing w:after="0" w:line="240" w:lineRule="auto"/>
        <w:rPr>
          <w:b/>
          <w:sz w:val="32"/>
          <w:szCs w:val="32"/>
        </w:rPr>
      </w:pPr>
      <w:r w:rsidRPr="00AB77F2">
        <w:rPr>
          <w:b/>
          <w:sz w:val="32"/>
          <w:szCs w:val="32"/>
        </w:rPr>
        <w:t xml:space="preserve">Imagine you were paraphrasing this paragraph. </w:t>
      </w:r>
    </w:p>
    <w:p w:rsidR="00AB77F2" w:rsidRPr="00AB77F2" w:rsidRDefault="00AB77F2" w:rsidP="00AB77F2">
      <w:pPr>
        <w:pStyle w:val="ListParagraph"/>
        <w:numPr>
          <w:ilvl w:val="0"/>
          <w:numId w:val="16"/>
        </w:numPr>
        <w:spacing w:after="0" w:line="240" w:lineRule="auto"/>
        <w:rPr>
          <w:b/>
          <w:sz w:val="32"/>
          <w:szCs w:val="32"/>
        </w:rPr>
      </w:pPr>
      <w:r w:rsidRPr="00AB77F2">
        <w:rPr>
          <w:b/>
          <w:sz w:val="32"/>
          <w:szCs w:val="32"/>
        </w:rPr>
        <w:t>Which details would you keep?</w:t>
      </w:r>
    </w:p>
    <w:p w:rsidR="00AB77F2" w:rsidRDefault="00AB77F2" w:rsidP="00AB77F2">
      <w:pPr>
        <w:pStyle w:val="ListParagraph"/>
        <w:numPr>
          <w:ilvl w:val="0"/>
          <w:numId w:val="16"/>
        </w:numPr>
        <w:spacing w:after="0" w:line="240" w:lineRule="auto"/>
        <w:rPr>
          <w:b/>
          <w:sz w:val="32"/>
          <w:szCs w:val="32"/>
        </w:rPr>
      </w:pPr>
      <w:r w:rsidRPr="00AB77F2">
        <w:rPr>
          <w:b/>
          <w:sz w:val="32"/>
          <w:szCs w:val="32"/>
        </w:rPr>
        <w:t>Which details are repeated or unnecessary?</w:t>
      </w:r>
    </w:p>
    <w:p w:rsidR="00AB77F2" w:rsidRDefault="00AB77F2" w:rsidP="00AB77F2">
      <w:pPr>
        <w:spacing w:after="0" w:line="240" w:lineRule="auto"/>
        <w:rPr>
          <w:b/>
          <w:sz w:val="32"/>
          <w:szCs w:val="32"/>
        </w:rPr>
      </w:pPr>
    </w:p>
    <w:p w:rsidR="00AB77F2" w:rsidRDefault="00AB77F2" w:rsidP="00AB77F2">
      <w:pPr>
        <w:pStyle w:val="ListParagraph"/>
        <w:numPr>
          <w:ilvl w:val="0"/>
          <w:numId w:val="14"/>
        </w:numPr>
        <w:spacing w:after="0" w:line="240" w:lineRule="auto"/>
        <w:rPr>
          <w:b/>
          <w:sz w:val="32"/>
          <w:szCs w:val="32"/>
        </w:rPr>
      </w:pPr>
      <w:r w:rsidRPr="00AB77F2">
        <w:rPr>
          <w:b/>
          <w:sz w:val="32"/>
          <w:szCs w:val="32"/>
        </w:rPr>
        <w:t>Go through the paragraph and cross out the unnecessary details</w:t>
      </w:r>
    </w:p>
    <w:p w:rsidR="00FC3E63" w:rsidRDefault="00FC3E63" w:rsidP="00FC3E63">
      <w:pPr>
        <w:spacing w:after="0" w:line="240" w:lineRule="auto"/>
        <w:rPr>
          <w:b/>
          <w:sz w:val="32"/>
          <w:szCs w:val="32"/>
        </w:rPr>
      </w:pPr>
    </w:p>
    <w:p w:rsidR="00FC3E63" w:rsidRDefault="00FC3E63" w:rsidP="00FC3E63">
      <w:pPr>
        <w:spacing w:after="0" w:line="240" w:lineRule="auto"/>
        <w:rPr>
          <w:b/>
          <w:sz w:val="32"/>
          <w:szCs w:val="32"/>
        </w:rPr>
      </w:pPr>
    </w:p>
    <w:p w:rsidR="00FC3E63" w:rsidRDefault="00FC3E63" w:rsidP="00FC3E63">
      <w:pPr>
        <w:spacing w:after="0" w:line="240" w:lineRule="auto"/>
        <w:rPr>
          <w:b/>
          <w:sz w:val="32"/>
          <w:szCs w:val="32"/>
        </w:rPr>
      </w:pPr>
    </w:p>
    <w:p w:rsidR="00596039" w:rsidRDefault="00596039" w:rsidP="00FC3E63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C3E63" w:rsidTr="00FC3E63">
        <w:tc>
          <w:tcPr>
            <w:tcW w:w="9576" w:type="dxa"/>
          </w:tcPr>
          <w:p w:rsidR="00FC3E63" w:rsidRDefault="00FC3E63" w:rsidP="00FC3E63">
            <w:pPr>
              <w:rPr>
                <w:sz w:val="24"/>
                <w:szCs w:val="24"/>
              </w:rPr>
            </w:pPr>
            <w:r w:rsidRPr="00FC3E63">
              <w:rPr>
                <w:sz w:val="24"/>
                <w:szCs w:val="24"/>
              </w:rPr>
              <w:t xml:space="preserve">Adapted Source: The Terry Fox Foundation (2917), “Terry’s Goals and Your Goals” BLM p-29. Retrieved </w:t>
            </w:r>
            <w:proofErr w:type="gramStart"/>
            <w:r w:rsidRPr="00FC3E63">
              <w:rPr>
                <w:sz w:val="24"/>
                <w:szCs w:val="24"/>
              </w:rPr>
              <w:t xml:space="preserve">from </w:t>
            </w:r>
            <w:r w:rsidRPr="00596039">
              <w:rPr>
                <w:i/>
                <w:sz w:val="24"/>
                <w:szCs w:val="24"/>
              </w:rPr>
              <w:t xml:space="preserve"> National</w:t>
            </w:r>
            <w:proofErr w:type="gramEnd"/>
            <w:r w:rsidRPr="00596039">
              <w:rPr>
                <w:i/>
                <w:sz w:val="24"/>
                <w:szCs w:val="24"/>
              </w:rPr>
              <w:t xml:space="preserve"> Lesson Plans</w:t>
            </w:r>
            <w:r w:rsidRPr="00FC3E63">
              <w:rPr>
                <w:sz w:val="24"/>
                <w:szCs w:val="24"/>
              </w:rPr>
              <w:t xml:space="preserve">. </w:t>
            </w:r>
          </w:p>
          <w:p w:rsidR="00FC3E63" w:rsidRPr="00FC3E63" w:rsidRDefault="0057688A" w:rsidP="00FC3E63">
            <w:pPr>
              <w:rPr>
                <w:sz w:val="24"/>
                <w:szCs w:val="24"/>
              </w:rPr>
            </w:pPr>
            <w:hyperlink r:id="rId10" w:history="1">
              <w:r w:rsidR="00FC3E63" w:rsidRPr="000A5D28">
                <w:rPr>
                  <w:rStyle w:val="Hyperlink"/>
                  <w:sz w:val="24"/>
                  <w:szCs w:val="24"/>
                </w:rPr>
                <w:t>http://www.terryfox.org/schoolrun/educators_organizers/national-lesson-plans/</w:t>
              </w:r>
            </w:hyperlink>
          </w:p>
        </w:tc>
      </w:tr>
    </w:tbl>
    <w:p w:rsidR="00596039" w:rsidRPr="00596039" w:rsidRDefault="00596039" w:rsidP="00596039">
      <w:pPr>
        <w:pStyle w:val="ListParagraph"/>
        <w:spacing w:after="0" w:line="240" w:lineRule="auto"/>
        <w:ind w:left="1080"/>
        <w:rPr>
          <w:b/>
          <w:sz w:val="24"/>
          <w:szCs w:val="24"/>
        </w:rPr>
      </w:pPr>
    </w:p>
    <w:p w:rsidR="00596039" w:rsidRPr="00596039" w:rsidRDefault="00596039" w:rsidP="00596039">
      <w:pPr>
        <w:rPr>
          <w:b/>
          <w:sz w:val="24"/>
          <w:szCs w:val="24"/>
        </w:rPr>
      </w:pPr>
      <w:r w:rsidRPr="00596039">
        <w:rPr>
          <w:b/>
          <w:sz w:val="24"/>
          <w:szCs w:val="24"/>
        </w:rPr>
        <w:br w:type="page"/>
      </w:r>
    </w:p>
    <w:p w:rsidR="007921E7" w:rsidRPr="00E938BE" w:rsidRDefault="00596039" w:rsidP="00596039">
      <w:pPr>
        <w:pStyle w:val="ListParagraph"/>
        <w:spacing w:after="0" w:line="240" w:lineRule="auto"/>
        <w:ind w:left="108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7 </w:t>
      </w:r>
      <w:r w:rsidR="001B62AB" w:rsidRPr="00E938BE">
        <w:rPr>
          <w:b/>
          <w:sz w:val="40"/>
          <w:szCs w:val="40"/>
        </w:rPr>
        <w:t>Strategies for Paraphrasing</w:t>
      </w:r>
      <w:r w:rsidR="00080DB2" w:rsidRPr="00E938BE">
        <w:rPr>
          <w:b/>
          <w:sz w:val="40"/>
          <w:szCs w:val="40"/>
        </w:rPr>
        <w:t>: Description</w:t>
      </w:r>
    </w:p>
    <w:p w:rsidR="001B62AB" w:rsidRPr="001B62AB" w:rsidRDefault="001B62AB" w:rsidP="001B62A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97255" w:rsidTr="00397255">
        <w:tc>
          <w:tcPr>
            <w:tcW w:w="9576" w:type="dxa"/>
          </w:tcPr>
          <w:p w:rsidR="001B62AB" w:rsidRPr="001B62AB" w:rsidRDefault="001B62AB" w:rsidP="00397255">
            <w:pPr>
              <w:rPr>
                <w:rFonts w:eastAsia="Times New Roman" w:cs="Times New Roman"/>
                <w:bCs/>
                <w:kern w:val="36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36"/>
                <w:sz w:val="20"/>
                <w:szCs w:val="20"/>
              </w:rPr>
              <w:t xml:space="preserve">Adapted source:                                                                                            </w:t>
            </w:r>
          </w:p>
          <w:p w:rsidR="00397255" w:rsidRPr="001B62AB" w:rsidRDefault="00397255" w:rsidP="00397255">
            <w:pPr>
              <w:rPr>
                <w:rFonts w:eastAsia="Times New Roman" w:cs="Times New Roman"/>
                <w:sz w:val="20"/>
                <w:szCs w:val="20"/>
              </w:rPr>
            </w:pPr>
            <w:r w:rsidRPr="001B62AB">
              <w:rPr>
                <w:rFonts w:eastAsia="Times New Roman" w:cs="Times New Roman"/>
                <w:b/>
                <w:bCs/>
                <w:kern w:val="36"/>
                <w:sz w:val="20"/>
                <w:szCs w:val="20"/>
              </w:rPr>
              <w:t>Title</w:t>
            </w:r>
            <w:r w:rsidRPr="001B62AB">
              <w:rPr>
                <w:rFonts w:eastAsia="Times New Roman" w:cs="Times New Roman"/>
                <w:bCs/>
                <w:kern w:val="36"/>
                <w:sz w:val="20"/>
                <w:szCs w:val="20"/>
              </w:rPr>
              <w:t>: Terry Fox Marathon of Hope artifacts to be displayed at national museum in Ottawa</w:t>
            </w:r>
            <w:r w:rsidRPr="001B62AB">
              <w:rPr>
                <w:rFonts w:eastAsia="Times New Roman" w:cs="Times New Roman"/>
                <w:sz w:val="20"/>
                <w:szCs w:val="20"/>
              </w:rPr>
              <w:t xml:space="preserve">   </w:t>
            </w:r>
          </w:p>
          <w:p w:rsidR="00397255" w:rsidRPr="001B62AB" w:rsidRDefault="00397255" w:rsidP="007921E7">
            <w:pPr>
              <w:rPr>
                <w:rFonts w:eastAsia="Times New Roman" w:cs="Times New Roman"/>
                <w:sz w:val="20"/>
                <w:szCs w:val="20"/>
              </w:rPr>
            </w:pPr>
            <w:r w:rsidRPr="001B62AB">
              <w:rPr>
                <w:rFonts w:eastAsia="Times New Roman" w:cs="Times New Roman"/>
                <w:b/>
                <w:sz w:val="20"/>
                <w:szCs w:val="20"/>
              </w:rPr>
              <w:t>Author:</w:t>
            </w:r>
            <w:r w:rsidRPr="001B62AB">
              <w:rPr>
                <w:rFonts w:eastAsia="Times New Roman" w:cs="Times New Roman"/>
                <w:sz w:val="20"/>
                <w:szCs w:val="20"/>
              </w:rPr>
              <w:t xml:space="preserve">  Bruce </w:t>
            </w:r>
            <w:proofErr w:type="spellStart"/>
            <w:r w:rsidRPr="001B62AB">
              <w:rPr>
                <w:rFonts w:eastAsia="Times New Roman" w:cs="Times New Roman"/>
                <w:sz w:val="20"/>
                <w:szCs w:val="20"/>
              </w:rPr>
              <w:t>Constantineau</w:t>
            </w:r>
            <w:proofErr w:type="spellEnd"/>
            <w:r w:rsidR="001B62AB"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  <w:r w:rsidR="0051497A" w:rsidRPr="001B62AB">
              <w:rPr>
                <w:rFonts w:eastAsia="Times New Roman" w:cs="Times New Roman"/>
                <w:b/>
                <w:sz w:val="20"/>
                <w:szCs w:val="20"/>
              </w:rPr>
              <w:t>Date:</w:t>
            </w:r>
            <w:r w:rsidR="0051497A" w:rsidRPr="001B62AB">
              <w:rPr>
                <w:rFonts w:eastAsia="Times New Roman" w:cs="Times New Roman"/>
                <w:sz w:val="20"/>
                <w:szCs w:val="20"/>
              </w:rPr>
              <w:t xml:space="preserve">  July 4, 2013 </w:t>
            </w:r>
            <w:r w:rsidR="001B62A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51497A" w:rsidRPr="001B62AB">
              <w:rPr>
                <w:rFonts w:eastAsia="Times New Roman" w:cs="Times New Roman"/>
                <w:b/>
                <w:sz w:val="20"/>
                <w:szCs w:val="20"/>
              </w:rPr>
              <w:t>Format</w:t>
            </w:r>
            <w:r w:rsidR="0051497A" w:rsidRPr="001B62AB">
              <w:rPr>
                <w:rFonts w:eastAsia="Times New Roman" w:cs="Times New Roman"/>
                <w:sz w:val="20"/>
                <w:szCs w:val="20"/>
              </w:rPr>
              <w:t xml:space="preserve">: retrieved from </w:t>
            </w:r>
            <w:hyperlink r:id="rId11" w:history="1">
              <w:r w:rsidR="0051497A" w:rsidRPr="001B62AB">
                <w:rPr>
                  <w:rStyle w:val="Hyperlink"/>
                  <w:rFonts w:eastAsia="Times New Roman" w:cs="Times New Roman"/>
                  <w:bCs/>
                  <w:i/>
                  <w:kern w:val="36"/>
                  <w:sz w:val="20"/>
                  <w:szCs w:val="20"/>
                </w:rPr>
                <w:t>www.vancouversun.com</w:t>
              </w:r>
            </w:hyperlink>
            <w:r w:rsidR="001B62AB">
              <w:rPr>
                <w:rFonts w:eastAsia="Times New Roman" w:cs="Times New Roman"/>
                <w:bCs/>
                <w:kern w:val="36"/>
                <w:sz w:val="20"/>
                <w:szCs w:val="20"/>
              </w:rPr>
              <w:t xml:space="preserve"> </w:t>
            </w:r>
          </w:p>
        </w:tc>
      </w:tr>
    </w:tbl>
    <w:p w:rsidR="00DA13AE" w:rsidRDefault="00DA13AE" w:rsidP="00DA13AE">
      <w:pPr>
        <w:spacing w:after="0" w:line="240" w:lineRule="auto"/>
        <w:jc w:val="center"/>
        <w:rPr>
          <w:b/>
          <w:sz w:val="32"/>
          <w:szCs w:val="32"/>
        </w:rPr>
      </w:pPr>
    </w:p>
    <w:p w:rsidR="00DA13AE" w:rsidRDefault="00DA13AE" w:rsidP="00DA13AE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  <w:sz w:val="20"/>
          <w:szCs w:val="20"/>
        </w:rPr>
      </w:pPr>
      <w:r w:rsidRPr="004A4794">
        <w:rPr>
          <w:b/>
          <w:bCs/>
          <w:sz w:val="20"/>
          <w:szCs w:val="20"/>
        </w:rPr>
        <w:t>Read the entire original article first (left hand column)</w:t>
      </w:r>
      <w:r>
        <w:rPr>
          <w:b/>
          <w:bCs/>
          <w:sz w:val="20"/>
          <w:szCs w:val="20"/>
        </w:rPr>
        <w:t>.</w:t>
      </w:r>
      <w:r w:rsidR="003D28FC">
        <w:rPr>
          <w:b/>
          <w:bCs/>
          <w:sz w:val="20"/>
          <w:szCs w:val="20"/>
        </w:rPr>
        <w:t xml:space="preserve"> Fold the page if it helps you focus.</w:t>
      </w:r>
    </w:p>
    <w:p w:rsidR="00DA13AE" w:rsidRPr="004A4794" w:rsidRDefault="00DA13AE" w:rsidP="00DA13AE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  <w:sz w:val="20"/>
          <w:szCs w:val="20"/>
        </w:rPr>
      </w:pPr>
      <w:r w:rsidRPr="004A4794">
        <w:rPr>
          <w:b/>
          <w:bCs/>
          <w:sz w:val="20"/>
          <w:szCs w:val="20"/>
        </w:rPr>
        <w:t>Practice marking</w:t>
      </w:r>
      <w:r w:rsidR="00F4362B">
        <w:rPr>
          <w:b/>
          <w:bCs/>
          <w:sz w:val="20"/>
          <w:szCs w:val="20"/>
        </w:rPr>
        <w:t xml:space="preserve"> the</w:t>
      </w:r>
      <w:r w:rsidRPr="004A4794">
        <w:rPr>
          <w:b/>
          <w:bCs/>
          <w:sz w:val="20"/>
          <w:szCs w:val="20"/>
        </w:rPr>
        <w:t xml:space="preserve"> thought groups with a slash (/)</w:t>
      </w:r>
      <w:r w:rsidR="00F4362B">
        <w:rPr>
          <w:b/>
          <w:bCs/>
          <w:sz w:val="20"/>
          <w:szCs w:val="20"/>
        </w:rPr>
        <w:t xml:space="preserve"> or use colors to identify the matching ideas.</w:t>
      </w:r>
    </w:p>
    <w:p w:rsidR="00DA13AE" w:rsidRDefault="00DA13AE" w:rsidP="00DA13AE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  <w:sz w:val="20"/>
          <w:szCs w:val="20"/>
        </w:rPr>
      </w:pPr>
      <w:r w:rsidRPr="004A4794">
        <w:rPr>
          <w:b/>
          <w:bCs/>
          <w:sz w:val="20"/>
          <w:szCs w:val="20"/>
        </w:rPr>
        <w:t>Then, read the original with the paraphrase (right column)</w:t>
      </w:r>
      <w:r>
        <w:rPr>
          <w:b/>
          <w:bCs/>
          <w:sz w:val="20"/>
          <w:szCs w:val="20"/>
        </w:rPr>
        <w:t>.</w:t>
      </w:r>
    </w:p>
    <w:p w:rsidR="001B62AB" w:rsidRDefault="00720C7E" w:rsidP="001B62AB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  <w:sz w:val="20"/>
          <w:szCs w:val="20"/>
        </w:rPr>
      </w:pPr>
      <w:proofErr w:type="gramStart"/>
      <w:r w:rsidRPr="00F4362B">
        <w:rPr>
          <w:b/>
          <w:bCs/>
          <w:sz w:val="20"/>
          <w:szCs w:val="20"/>
        </w:rPr>
        <w:t xml:space="preserve">NOTICE </w:t>
      </w:r>
      <w:r w:rsidR="00DA13AE" w:rsidRPr="00F4362B">
        <w:rPr>
          <w:b/>
          <w:bCs/>
          <w:sz w:val="20"/>
          <w:szCs w:val="20"/>
        </w:rPr>
        <w:t xml:space="preserve"> the</w:t>
      </w:r>
      <w:proofErr w:type="gramEnd"/>
      <w:r w:rsidR="00DA13AE" w:rsidRPr="00F4362B">
        <w:rPr>
          <w:b/>
          <w:bCs/>
          <w:sz w:val="20"/>
          <w:szCs w:val="20"/>
        </w:rPr>
        <w:t xml:space="preserve"> changes.  </w:t>
      </w:r>
    </w:p>
    <w:p w:rsidR="00F4362B" w:rsidRPr="00F4362B" w:rsidRDefault="00F4362B" w:rsidP="00F4362B">
      <w:pPr>
        <w:pStyle w:val="ListParagraph"/>
        <w:spacing w:after="0" w:line="240" w:lineRule="auto"/>
        <w:rPr>
          <w:b/>
          <w:bCs/>
          <w:sz w:val="20"/>
          <w:szCs w:val="20"/>
        </w:rPr>
      </w:pPr>
    </w:p>
    <w:p w:rsidR="007921E7" w:rsidRPr="00E938BE" w:rsidRDefault="00DE795B" w:rsidP="00E938BE">
      <w:pPr>
        <w:pStyle w:val="ListParagraph"/>
        <w:numPr>
          <w:ilvl w:val="0"/>
          <w:numId w:val="30"/>
        </w:numPr>
        <w:spacing w:after="0" w:line="360" w:lineRule="auto"/>
        <w:rPr>
          <w:b/>
          <w:sz w:val="24"/>
          <w:szCs w:val="24"/>
        </w:rPr>
      </w:pPr>
      <w:r w:rsidRPr="00E938BE">
        <w:rPr>
          <w:b/>
          <w:sz w:val="24"/>
          <w:szCs w:val="24"/>
        </w:rPr>
        <w:t xml:space="preserve">Use synonyms </w:t>
      </w:r>
    </w:p>
    <w:p w:rsidR="00397255" w:rsidRPr="001B62AB" w:rsidRDefault="009E3D29" w:rsidP="009E3D29">
      <w:pPr>
        <w:spacing w:after="0" w:line="360" w:lineRule="auto"/>
        <w:ind w:left="360"/>
        <w:rPr>
          <w:sz w:val="24"/>
          <w:szCs w:val="24"/>
        </w:rPr>
      </w:pPr>
      <w:r w:rsidRPr="009E3D29">
        <w:rPr>
          <w:b/>
          <w:sz w:val="28"/>
          <w:szCs w:val="28"/>
        </w:rPr>
        <w:t>Original</w:t>
      </w:r>
      <w:r w:rsidRPr="009E3D29">
        <w:rPr>
          <w:b/>
          <w:sz w:val="28"/>
          <w:szCs w:val="28"/>
          <w:u w:val="single"/>
        </w:rPr>
        <w:t>:</w:t>
      </w:r>
      <w:r w:rsidRPr="009E3D29">
        <w:rPr>
          <w:u w:val="single"/>
        </w:rPr>
        <w:t xml:space="preserve">  </w:t>
      </w:r>
      <w:r w:rsidRPr="00720C7E">
        <w:rPr>
          <w:sz w:val="24"/>
          <w:szCs w:val="24"/>
          <w:u w:val="single"/>
        </w:rPr>
        <w:t xml:space="preserve">   underlined </w:t>
      </w:r>
      <w:r w:rsidRPr="00720C7E">
        <w:rPr>
          <w:b/>
          <w:sz w:val="24"/>
          <w:szCs w:val="24"/>
          <w:u w:val="single"/>
        </w:rPr>
        <w:t>key words</w:t>
      </w:r>
      <w:r w:rsidRPr="00720C7E">
        <w:rPr>
          <w:b/>
          <w:sz w:val="24"/>
          <w:szCs w:val="24"/>
        </w:rPr>
        <w:t xml:space="preserve">          </w:t>
      </w:r>
      <w:r w:rsidRPr="00720C7E">
        <w:rPr>
          <w:b/>
          <w:sz w:val="28"/>
          <w:szCs w:val="28"/>
        </w:rPr>
        <w:t xml:space="preserve">   </w:t>
      </w:r>
      <w:r w:rsidR="001B62AB">
        <w:rPr>
          <w:b/>
          <w:sz w:val="28"/>
          <w:szCs w:val="28"/>
        </w:rPr>
        <w:tab/>
        <w:t xml:space="preserve">  Paraphrase:   </w:t>
      </w:r>
      <w:r w:rsidRPr="001B62AB">
        <w:rPr>
          <w:sz w:val="24"/>
          <w:szCs w:val="24"/>
        </w:rPr>
        <w:t xml:space="preserve">Strategy – </w:t>
      </w:r>
      <w:r w:rsidRPr="001B62AB">
        <w:rPr>
          <w:b/>
          <w:sz w:val="24"/>
          <w:szCs w:val="24"/>
        </w:rPr>
        <w:t>in bold</w:t>
      </w:r>
      <w:r w:rsidR="001B62AB">
        <w:rPr>
          <w:b/>
          <w:sz w:val="24"/>
          <w:szCs w:val="24"/>
        </w:rPr>
        <w:t xml:space="preserve"> font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196"/>
        <w:gridCol w:w="4414"/>
      </w:tblGrid>
      <w:tr w:rsidR="00397255" w:rsidTr="00001F3B">
        <w:tc>
          <w:tcPr>
            <w:tcW w:w="5196" w:type="dxa"/>
          </w:tcPr>
          <w:p w:rsidR="00397255" w:rsidRPr="00397255" w:rsidRDefault="00397255" w:rsidP="00080DB2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AE4E5F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 xml:space="preserve">Some </w:t>
            </w:r>
            <w:r w:rsidRPr="00AE4E5F">
              <w:rPr>
                <w:rFonts w:eastAsia="Times New Roman" w:cs="Times New Roman"/>
                <w:b/>
                <w:color w:val="C00000"/>
                <w:sz w:val="24"/>
                <w:szCs w:val="24"/>
                <w:u w:val="single"/>
              </w:rPr>
              <w:t>200,000</w:t>
            </w:r>
            <w:r w:rsidRPr="00AE4E5F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 xml:space="preserve"> artifacts</w:t>
            </w:r>
            <w:r w:rsidRPr="00AE4E5F">
              <w:rPr>
                <w:rFonts w:eastAsia="Times New Roman" w:cs="Times New Roman"/>
                <w:color w:val="C00000"/>
                <w:sz w:val="24"/>
                <w:szCs w:val="24"/>
              </w:rPr>
              <w:t xml:space="preserve"> </w:t>
            </w:r>
            <w:r w:rsidRPr="00397255">
              <w:rPr>
                <w:rFonts w:eastAsia="Times New Roman" w:cs="Times New Roman"/>
                <w:sz w:val="24"/>
                <w:szCs w:val="24"/>
              </w:rPr>
              <w:t xml:space="preserve">from </w:t>
            </w:r>
            <w:r w:rsidRPr="00397255">
              <w:rPr>
                <w:rFonts w:eastAsia="Times New Roman" w:cs="Times New Roman"/>
                <w:sz w:val="24"/>
                <w:szCs w:val="24"/>
                <w:u w:val="single"/>
              </w:rPr>
              <w:t>Terry Fox’s</w:t>
            </w:r>
            <w:r w:rsidRPr="00397255">
              <w:rPr>
                <w:rFonts w:eastAsia="Times New Roman" w:cs="Times New Roman"/>
                <w:sz w:val="24"/>
                <w:szCs w:val="24"/>
              </w:rPr>
              <w:t xml:space="preserve"> incredible </w:t>
            </w:r>
            <w:r w:rsidRPr="00397255">
              <w:rPr>
                <w:rFonts w:eastAsia="Times New Roman" w:cs="Times New Roman"/>
                <w:sz w:val="24"/>
                <w:szCs w:val="24"/>
                <w:u w:val="single"/>
              </w:rPr>
              <w:t>Marathon of Hope</w:t>
            </w:r>
            <w:r w:rsidRPr="00397255">
              <w:rPr>
                <w:rFonts w:eastAsia="Times New Roman" w:cs="Times New Roman"/>
                <w:sz w:val="24"/>
                <w:szCs w:val="24"/>
              </w:rPr>
              <w:t xml:space="preserve"> have been</w:t>
            </w:r>
            <w:r w:rsidRPr="00AE4E5F">
              <w:rPr>
                <w:rFonts w:eastAsia="Times New Roman" w:cs="Times New Roman"/>
                <w:color w:val="7030A0"/>
                <w:sz w:val="24"/>
                <w:szCs w:val="24"/>
              </w:rPr>
              <w:t xml:space="preserve"> </w:t>
            </w:r>
            <w:r w:rsidRPr="00AE4E5F">
              <w:rPr>
                <w:rFonts w:eastAsia="Times New Roman" w:cs="Times New Roman"/>
                <w:b/>
                <w:color w:val="7030A0"/>
                <w:sz w:val="24"/>
                <w:szCs w:val="24"/>
              </w:rPr>
              <w:t>securely stored</w:t>
            </w:r>
            <w:r w:rsidRPr="00AE4E5F">
              <w:rPr>
                <w:rFonts w:eastAsia="Times New Roman" w:cs="Times New Roman"/>
                <w:color w:val="7030A0"/>
                <w:sz w:val="24"/>
                <w:szCs w:val="24"/>
              </w:rPr>
              <w:t xml:space="preserve"> </w:t>
            </w:r>
            <w:r w:rsidRPr="00397255">
              <w:rPr>
                <w:rFonts w:eastAsia="Times New Roman" w:cs="Times New Roman"/>
                <w:sz w:val="24"/>
                <w:szCs w:val="24"/>
              </w:rPr>
              <w:t xml:space="preserve">at a nondescript </w:t>
            </w:r>
            <w:r w:rsidRPr="00397255">
              <w:rPr>
                <w:rFonts w:eastAsia="Times New Roman" w:cs="Times New Roman"/>
                <w:sz w:val="24"/>
                <w:szCs w:val="24"/>
                <w:u w:val="single"/>
              </w:rPr>
              <w:t>Burnaby</w:t>
            </w:r>
            <w:r w:rsidRPr="0039725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AE4E5F">
              <w:rPr>
                <w:rFonts w:eastAsia="Times New Roman" w:cs="Times New Roman"/>
                <w:b/>
                <w:color w:val="4F6228" w:themeColor="accent3" w:themeShade="80"/>
                <w:sz w:val="24"/>
                <w:szCs w:val="24"/>
              </w:rPr>
              <w:t>w</w:t>
            </w:r>
            <w:r w:rsidR="00DE795B" w:rsidRPr="00AE4E5F">
              <w:rPr>
                <w:rFonts w:eastAsia="Times New Roman" w:cs="Times New Roman"/>
                <w:b/>
                <w:color w:val="4F6228" w:themeColor="accent3" w:themeShade="80"/>
                <w:sz w:val="24"/>
                <w:szCs w:val="24"/>
              </w:rPr>
              <w:t>arehouse</w:t>
            </w:r>
            <w:r w:rsidR="00DE795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DE795B" w:rsidRPr="00AE4E5F">
              <w:rPr>
                <w:rFonts w:eastAsia="Times New Roman" w:cs="Times New Roman"/>
                <w:b/>
                <w:color w:val="0070C0"/>
                <w:sz w:val="24"/>
                <w:szCs w:val="24"/>
              </w:rPr>
              <w:t xml:space="preserve">for the past two years </w:t>
            </w:r>
            <w:r w:rsidR="00DE795B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="00DE795B">
              <w:rPr>
                <w:rFonts w:eastAsia="Times New Roman" w:cs="Times New Roman"/>
                <w:sz w:val="24"/>
                <w:szCs w:val="24"/>
              </w:rPr>
              <w:t>Constantineau</w:t>
            </w:r>
            <w:proofErr w:type="spellEnd"/>
            <w:r w:rsidR="00DE795B">
              <w:rPr>
                <w:rFonts w:eastAsia="Times New Roman" w:cs="Times New Roman"/>
                <w:sz w:val="24"/>
                <w:szCs w:val="24"/>
              </w:rPr>
              <w:t>, 2013).</w:t>
            </w:r>
            <w:r w:rsidR="00910721">
              <w:rPr>
                <w:rFonts w:eastAsia="Times New Roman" w:cs="Times New Roman"/>
                <w:sz w:val="24"/>
                <w:szCs w:val="24"/>
              </w:rPr>
              <w:t xml:space="preserve">          </w:t>
            </w:r>
            <w:r w:rsidR="00994A02">
              <w:rPr>
                <w:rFonts w:eastAsia="Times New Roman" w:cs="Times New Roman"/>
                <w:sz w:val="24"/>
                <w:szCs w:val="24"/>
              </w:rPr>
              <w:t xml:space="preserve">              </w:t>
            </w:r>
            <w:r w:rsidR="0091072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910721" w:rsidRPr="00994A02">
              <w:rPr>
                <w:rFonts w:eastAsia="Times New Roman" w:cs="Times New Roman"/>
                <w:sz w:val="18"/>
                <w:szCs w:val="18"/>
              </w:rPr>
              <w:t xml:space="preserve">(24 </w:t>
            </w:r>
            <w:proofErr w:type="spellStart"/>
            <w:r w:rsidR="00910721" w:rsidRPr="00994A02">
              <w:rPr>
                <w:rFonts w:eastAsia="Times New Roman" w:cs="Times New Roman"/>
                <w:sz w:val="18"/>
                <w:szCs w:val="18"/>
              </w:rPr>
              <w:t>wds</w:t>
            </w:r>
            <w:proofErr w:type="spellEnd"/>
            <w:r w:rsidR="00910721" w:rsidRPr="00994A02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4414" w:type="dxa"/>
          </w:tcPr>
          <w:p w:rsidR="00397255" w:rsidRDefault="00397255" w:rsidP="00080DB2">
            <w:pPr>
              <w:pStyle w:val="ListParagraph"/>
              <w:spacing w:line="276" w:lineRule="auto"/>
              <w:ind w:left="0"/>
            </w:pPr>
            <w:r w:rsidRPr="00AE4E5F">
              <w:rPr>
                <w:b/>
                <w:color w:val="0070C0"/>
                <w:sz w:val="24"/>
                <w:szCs w:val="24"/>
              </w:rPr>
              <w:t>Since 2011,</w:t>
            </w:r>
            <w:r w:rsidRPr="00AE4E5F">
              <w:rPr>
                <w:color w:val="0070C0"/>
                <w:sz w:val="24"/>
                <w:szCs w:val="24"/>
              </w:rPr>
              <w:t xml:space="preserve"> </w:t>
            </w:r>
            <w:r w:rsidRPr="00AE4E5F">
              <w:rPr>
                <w:b/>
                <w:color w:val="C00000"/>
                <w:sz w:val="24"/>
                <w:szCs w:val="24"/>
              </w:rPr>
              <w:t xml:space="preserve">about </w:t>
            </w:r>
            <w:r w:rsidRPr="00AE4E5F">
              <w:rPr>
                <w:b/>
                <w:color w:val="C00000"/>
                <w:sz w:val="24"/>
                <w:szCs w:val="24"/>
                <w:u w:val="single"/>
              </w:rPr>
              <w:t>200,000</w:t>
            </w:r>
            <w:r w:rsidRPr="00AE4E5F">
              <w:rPr>
                <w:b/>
                <w:color w:val="C00000"/>
                <w:sz w:val="24"/>
                <w:szCs w:val="24"/>
              </w:rPr>
              <w:t xml:space="preserve"> of the items</w:t>
            </w:r>
            <w:r w:rsidRPr="00AE4E5F">
              <w:rPr>
                <w:color w:val="C00000"/>
                <w:sz w:val="24"/>
                <w:szCs w:val="24"/>
              </w:rPr>
              <w:t xml:space="preserve"> </w:t>
            </w:r>
            <w:r w:rsidRPr="00AE4E5F">
              <w:rPr>
                <w:sz w:val="24"/>
                <w:szCs w:val="24"/>
              </w:rPr>
              <w:t xml:space="preserve">Terry Fox used during the </w:t>
            </w:r>
            <w:r w:rsidRPr="00AE4E5F">
              <w:rPr>
                <w:sz w:val="24"/>
                <w:szCs w:val="24"/>
                <w:u w:val="single"/>
              </w:rPr>
              <w:t>Marathon of Hope</w:t>
            </w:r>
            <w:r w:rsidRPr="00AE4E5F">
              <w:rPr>
                <w:sz w:val="24"/>
                <w:szCs w:val="24"/>
              </w:rPr>
              <w:t xml:space="preserve"> have </w:t>
            </w:r>
            <w:proofErr w:type="gramStart"/>
            <w:r w:rsidRPr="00AE4E5F">
              <w:rPr>
                <w:sz w:val="24"/>
                <w:szCs w:val="24"/>
              </w:rPr>
              <w:t xml:space="preserve">been </w:t>
            </w:r>
            <w:r w:rsidR="00001F3B" w:rsidRPr="00AE4E5F">
              <w:rPr>
                <w:b/>
                <w:sz w:val="24"/>
                <w:szCs w:val="24"/>
              </w:rPr>
              <w:t xml:space="preserve"> </w:t>
            </w:r>
            <w:r w:rsidR="00A71AFF" w:rsidRPr="00AE4E5F">
              <w:rPr>
                <w:b/>
                <w:color w:val="7030A0"/>
                <w:sz w:val="24"/>
                <w:szCs w:val="24"/>
              </w:rPr>
              <w:t>kept</w:t>
            </w:r>
            <w:proofErr w:type="gramEnd"/>
            <w:r w:rsidR="00A71AFF" w:rsidRPr="00AE4E5F">
              <w:rPr>
                <w:b/>
                <w:color w:val="7030A0"/>
                <w:sz w:val="24"/>
                <w:szCs w:val="24"/>
              </w:rPr>
              <w:t xml:space="preserve"> </w:t>
            </w:r>
            <w:r w:rsidR="00001F3B" w:rsidRPr="00AE4E5F">
              <w:rPr>
                <w:b/>
                <w:color w:val="7030A0"/>
                <w:sz w:val="24"/>
                <w:szCs w:val="24"/>
              </w:rPr>
              <w:t>safe</w:t>
            </w:r>
            <w:r w:rsidR="00A71AFF" w:rsidRPr="00AE4E5F">
              <w:rPr>
                <w:b/>
                <w:color w:val="7030A0"/>
                <w:sz w:val="24"/>
                <w:szCs w:val="24"/>
              </w:rPr>
              <w:t xml:space="preserve">ly </w:t>
            </w:r>
            <w:r w:rsidR="00001F3B" w:rsidRPr="00AE4E5F">
              <w:rPr>
                <w:b/>
                <w:color w:val="7030A0"/>
                <w:sz w:val="24"/>
                <w:szCs w:val="24"/>
              </w:rPr>
              <w:t xml:space="preserve"> </w:t>
            </w:r>
            <w:r w:rsidRPr="00AE4E5F">
              <w:rPr>
                <w:sz w:val="24"/>
                <w:szCs w:val="24"/>
              </w:rPr>
              <w:t xml:space="preserve">in </w:t>
            </w:r>
            <w:r w:rsidR="00A71AFF" w:rsidRPr="00AE4E5F">
              <w:rPr>
                <w:b/>
                <w:sz w:val="24"/>
                <w:szCs w:val="24"/>
              </w:rPr>
              <w:t xml:space="preserve">a </w:t>
            </w:r>
            <w:r w:rsidR="00A71AFF" w:rsidRPr="00AE4E5F">
              <w:rPr>
                <w:b/>
                <w:color w:val="4F6228" w:themeColor="accent3" w:themeShade="80"/>
                <w:sz w:val="24"/>
                <w:szCs w:val="24"/>
              </w:rPr>
              <w:t xml:space="preserve">storage facility </w:t>
            </w:r>
            <w:r w:rsidRPr="00AE4E5F">
              <w:rPr>
                <w:b/>
                <w:color w:val="4F6228" w:themeColor="accent3" w:themeShade="80"/>
                <w:sz w:val="24"/>
                <w:szCs w:val="24"/>
              </w:rPr>
              <w:t xml:space="preserve"> </w:t>
            </w:r>
            <w:r w:rsidRPr="00AE4E5F">
              <w:rPr>
                <w:sz w:val="24"/>
                <w:szCs w:val="24"/>
              </w:rPr>
              <w:t xml:space="preserve">in </w:t>
            </w:r>
            <w:r w:rsidRPr="00AE4E5F">
              <w:rPr>
                <w:sz w:val="24"/>
                <w:szCs w:val="24"/>
                <w:u w:val="single"/>
              </w:rPr>
              <w:t>Burnaby</w:t>
            </w:r>
            <w:r w:rsidR="00DE795B" w:rsidRPr="001B62AB">
              <w:rPr>
                <w:u w:val="single"/>
              </w:rPr>
              <w:t xml:space="preserve"> </w:t>
            </w:r>
            <w:r w:rsidR="00DE795B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="00DE795B">
              <w:rPr>
                <w:rFonts w:eastAsia="Times New Roman" w:cs="Times New Roman"/>
                <w:sz w:val="24"/>
                <w:szCs w:val="24"/>
              </w:rPr>
              <w:t>Constantineau</w:t>
            </w:r>
            <w:proofErr w:type="spellEnd"/>
            <w:r w:rsidR="00DE795B">
              <w:rPr>
                <w:rFonts w:eastAsia="Times New Roman" w:cs="Times New Roman"/>
                <w:sz w:val="24"/>
                <w:szCs w:val="24"/>
              </w:rPr>
              <w:t>, 2013</w:t>
            </w:r>
            <w:r w:rsidR="00994A02">
              <w:rPr>
                <w:rFonts w:eastAsia="Times New Roman" w:cs="Times New Roman"/>
                <w:sz w:val="24"/>
                <w:szCs w:val="24"/>
              </w:rPr>
              <w:t>)</w:t>
            </w:r>
            <w:r>
              <w:t>.</w:t>
            </w:r>
            <w:r w:rsidR="00910721">
              <w:t xml:space="preserve"> </w:t>
            </w:r>
            <w:r w:rsidR="00994A02">
              <w:t xml:space="preserve">        </w:t>
            </w:r>
            <w:r w:rsidR="00910721" w:rsidRPr="00994A02">
              <w:rPr>
                <w:sz w:val="18"/>
                <w:szCs w:val="18"/>
              </w:rPr>
              <w:t xml:space="preserve">(25 </w:t>
            </w:r>
            <w:proofErr w:type="spellStart"/>
            <w:r w:rsidR="00910721" w:rsidRPr="00994A02">
              <w:rPr>
                <w:sz w:val="18"/>
                <w:szCs w:val="18"/>
              </w:rPr>
              <w:t>wds</w:t>
            </w:r>
            <w:proofErr w:type="spellEnd"/>
            <w:r w:rsidR="00910721" w:rsidRPr="00994A02">
              <w:rPr>
                <w:sz w:val="18"/>
                <w:szCs w:val="18"/>
              </w:rPr>
              <w:t>)</w:t>
            </w:r>
          </w:p>
        </w:tc>
      </w:tr>
    </w:tbl>
    <w:p w:rsidR="00A71AFF" w:rsidRDefault="00A71AFF" w:rsidP="00080DB2">
      <w:pPr>
        <w:spacing w:after="0"/>
        <w:rPr>
          <w:rFonts w:eastAsia="Times New Roman" w:cs="Times New Roman"/>
          <w:sz w:val="24"/>
          <w:szCs w:val="24"/>
        </w:rPr>
      </w:pPr>
    </w:p>
    <w:p w:rsidR="00001F3B" w:rsidRPr="00E938BE" w:rsidRDefault="00DE795B" w:rsidP="00E938BE">
      <w:pPr>
        <w:pStyle w:val="ListParagraph"/>
        <w:numPr>
          <w:ilvl w:val="0"/>
          <w:numId w:val="30"/>
        </w:numPr>
        <w:spacing w:after="0"/>
        <w:rPr>
          <w:b/>
          <w:sz w:val="24"/>
          <w:szCs w:val="24"/>
        </w:rPr>
      </w:pPr>
      <w:r w:rsidRPr="00E938BE">
        <w:rPr>
          <w:b/>
          <w:sz w:val="24"/>
          <w:szCs w:val="24"/>
        </w:rPr>
        <w:t xml:space="preserve">Change </w:t>
      </w:r>
      <w:r w:rsidR="00EE1E5F" w:rsidRPr="00E938BE">
        <w:rPr>
          <w:b/>
          <w:sz w:val="24"/>
          <w:szCs w:val="24"/>
        </w:rPr>
        <w:t>order of ideas</w:t>
      </w:r>
    </w:p>
    <w:p w:rsidR="00001F3B" w:rsidRPr="00001F3B" w:rsidRDefault="007921E7" w:rsidP="00080DB2">
      <w:pPr>
        <w:pStyle w:val="ListParagraph"/>
        <w:numPr>
          <w:ilvl w:val="0"/>
          <w:numId w:val="7"/>
        </w:numPr>
        <w:spacing w:after="0"/>
        <w:rPr>
          <w:b/>
          <w:sz w:val="24"/>
          <w:szCs w:val="24"/>
        </w:rPr>
      </w:pPr>
      <w:r w:rsidRPr="00001F3B">
        <w:rPr>
          <w:b/>
        </w:rPr>
        <w:t xml:space="preserve">Put the ideas in a different order but don’t copy 4+ sequential words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40"/>
        <w:gridCol w:w="4428"/>
      </w:tblGrid>
      <w:tr w:rsidR="00001F3B" w:rsidTr="00001F3B">
        <w:tc>
          <w:tcPr>
            <w:tcW w:w="5040" w:type="dxa"/>
          </w:tcPr>
          <w:p w:rsidR="00001F3B" w:rsidRPr="00001F3B" w:rsidRDefault="0051497A" w:rsidP="00080DB2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Just a </w:t>
            </w:r>
            <w:r w:rsidR="00001F3B" w:rsidRPr="00D93187">
              <w:rPr>
                <w:rFonts w:eastAsia="Times New Roman" w:cs="Times New Roman"/>
                <w:sz w:val="24"/>
                <w:szCs w:val="24"/>
              </w:rPr>
              <w:t xml:space="preserve">few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artifacts </w:t>
            </w:r>
            <w:r w:rsidR="00001F3B" w:rsidRPr="00D93187">
              <w:rPr>
                <w:rFonts w:eastAsia="Times New Roman" w:cs="Times New Roman"/>
                <w:sz w:val="24"/>
                <w:szCs w:val="24"/>
              </w:rPr>
              <w:t xml:space="preserve">were on display Thursday as </w:t>
            </w:r>
            <w:r w:rsidR="00001F3B" w:rsidRPr="00001F3B">
              <w:rPr>
                <w:rFonts w:eastAsia="Times New Roman" w:cs="Times New Roman"/>
                <w:sz w:val="24"/>
                <w:szCs w:val="24"/>
                <w:u w:val="single"/>
              </w:rPr>
              <w:t>Heritage Minister James Moore and the Fox family</w:t>
            </w:r>
            <w:r w:rsidR="00001F3B" w:rsidRPr="00D93187">
              <w:rPr>
                <w:rFonts w:eastAsia="Times New Roman" w:cs="Times New Roman"/>
                <w:sz w:val="24"/>
                <w:szCs w:val="24"/>
              </w:rPr>
              <w:t xml:space="preserve"> announced </w:t>
            </w:r>
            <w:r w:rsidR="00001F3B" w:rsidRPr="001B62AB">
              <w:rPr>
                <w:rFonts w:eastAsia="Times New Roman" w:cs="Times New Roman"/>
                <w:b/>
                <w:sz w:val="24"/>
                <w:szCs w:val="24"/>
              </w:rPr>
              <w:t xml:space="preserve">a six-month </w:t>
            </w:r>
            <w:r w:rsidR="00001F3B" w:rsidRPr="00D93187">
              <w:rPr>
                <w:rFonts w:eastAsia="Times New Roman" w:cs="Times New Roman"/>
                <w:sz w:val="24"/>
                <w:szCs w:val="24"/>
              </w:rPr>
              <w:t xml:space="preserve">Marathon of Hope exhibit will open at the </w:t>
            </w:r>
            <w:r w:rsidR="00001F3B" w:rsidRPr="001B62AB">
              <w:rPr>
                <w:rFonts w:eastAsia="Times New Roman" w:cs="Times New Roman"/>
                <w:b/>
                <w:sz w:val="24"/>
                <w:szCs w:val="24"/>
                <w:u w:val="single"/>
              </w:rPr>
              <w:t xml:space="preserve">Canadian Museum of History in Ottawa in April, </w:t>
            </w:r>
            <w:proofErr w:type="gramStart"/>
            <w:r w:rsidR="00001F3B" w:rsidRPr="001B62AB">
              <w:rPr>
                <w:rFonts w:eastAsia="Times New Roman" w:cs="Times New Roman"/>
                <w:b/>
                <w:sz w:val="24"/>
                <w:szCs w:val="24"/>
                <w:u w:val="single"/>
              </w:rPr>
              <w:t>2015</w:t>
            </w:r>
            <w:r w:rsidR="00DE795B">
              <w:rPr>
                <w:rFonts w:eastAsia="Times New Roman" w:cs="Times New Roman"/>
                <w:sz w:val="24"/>
                <w:szCs w:val="24"/>
                <w:u w:val="single"/>
              </w:rPr>
              <w:t xml:space="preserve">  </w:t>
            </w:r>
            <w:r w:rsidR="00DE795B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="00DE795B">
              <w:rPr>
                <w:rFonts w:eastAsia="Times New Roman" w:cs="Times New Roman"/>
                <w:sz w:val="24"/>
                <w:szCs w:val="24"/>
              </w:rPr>
              <w:t>Constantineau</w:t>
            </w:r>
            <w:proofErr w:type="spellEnd"/>
            <w:r w:rsidR="00DE795B">
              <w:rPr>
                <w:rFonts w:eastAsia="Times New Roman" w:cs="Times New Roman"/>
                <w:sz w:val="24"/>
                <w:szCs w:val="24"/>
              </w:rPr>
              <w:t>, 2013)</w:t>
            </w:r>
            <w:r w:rsidR="00001F3B" w:rsidRPr="00D93187">
              <w:rPr>
                <w:rFonts w:eastAsia="Times New Roman" w:cs="Times New Roman"/>
                <w:sz w:val="24"/>
                <w:szCs w:val="24"/>
              </w:rPr>
              <w:t>.</w:t>
            </w:r>
            <w:r w:rsidR="00910721">
              <w:rPr>
                <w:rFonts w:eastAsia="Times New Roman" w:cs="Times New Roman"/>
                <w:sz w:val="24"/>
                <w:szCs w:val="24"/>
              </w:rPr>
              <w:t xml:space="preserve">           </w:t>
            </w:r>
            <w:r w:rsidR="00994A02">
              <w:rPr>
                <w:rFonts w:eastAsia="Times New Roman" w:cs="Times New Roman"/>
                <w:sz w:val="24"/>
                <w:szCs w:val="24"/>
              </w:rPr>
              <w:t xml:space="preserve">                   </w:t>
            </w:r>
            <w:r w:rsidR="00910721"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r w:rsidR="00910721" w:rsidRPr="00994A02">
              <w:rPr>
                <w:rFonts w:eastAsia="Times New Roman" w:cs="Times New Roman"/>
                <w:sz w:val="18"/>
                <w:szCs w:val="18"/>
              </w:rPr>
              <w:t xml:space="preserve">(37 </w:t>
            </w:r>
            <w:proofErr w:type="spellStart"/>
            <w:r w:rsidR="00910721" w:rsidRPr="00994A02">
              <w:rPr>
                <w:rFonts w:eastAsia="Times New Roman" w:cs="Times New Roman"/>
                <w:sz w:val="18"/>
                <w:szCs w:val="18"/>
              </w:rPr>
              <w:t>wds</w:t>
            </w:r>
            <w:proofErr w:type="spellEnd"/>
            <w:r w:rsidR="00910721" w:rsidRPr="00994A02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4428" w:type="dxa"/>
          </w:tcPr>
          <w:p w:rsidR="00001F3B" w:rsidRDefault="001B62AB" w:rsidP="00AE4E5F">
            <w:pPr>
              <w:pStyle w:val="ListParagraph"/>
              <w:spacing w:line="276" w:lineRule="auto"/>
              <w:ind w:left="0"/>
            </w:pPr>
            <w:r w:rsidRPr="001B62AB">
              <w:rPr>
                <w:b/>
              </w:rPr>
              <w:t xml:space="preserve">From April to September </w:t>
            </w:r>
            <w:r w:rsidRPr="001B62AB">
              <w:rPr>
                <w:b/>
                <w:u w:val="single"/>
              </w:rPr>
              <w:t>2015</w:t>
            </w:r>
            <w:r>
              <w:t>, t</w:t>
            </w:r>
            <w:r w:rsidR="00001F3B">
              <w:t xml:space="preserve">he </w:t>
            </w:r>
            <w:r w:rsidR="00001F3B" w:rsidRPr="00157828">
              <w:rPr>
                <w:u w:val="single"/>
              </w:rPr>
              <w:t>Canadian Museum of History in Ottawa</w:t>
            </w:r>
            <w:r w:rsidR="00001F3B">
              <w:t xml:space="preserve"> will display </w:t>
            </w:r>
            <w:r w:rsidR="00AE4E5F">
              <w:t xml:space="preserve">some </w:t>
            </w:r>
            <w:r w:rsidR="00001F3B">
              <w:t>items</w:t>
            </w:r>
            <w:r>
              <w:t xml:space="preserve"> in a special exhibit,</w:t>
            </w:r>
            <w:r w:rsidR="00001F3B">
              <w:t xml:space="preserve"> explained the Fox family </w:t>
            </w:r>
            <w:proofErr w:type="gramStart"/>
            <w:r w:rsidR="00001F3B">
              <w:t xml:space="preserve">and  </w:t>
            </w:r>
            <w:r w:rsidR="00001F3B" w:rsidRPr="00157828">
              <w:rPr>
                <w:u w:val="single"/>
              </w:rPr>
              <w:t>James</w:t>
            </w:r>
            <w:proofErr w:type="gramEnd"/>
            <w:r w:rsidR="00001F3B" w:rsidRPr="00157828">
              <w:rPr>
                <w:u w:val="single"/>
              </w:rPr>
              <w:t xml:space="preserve"> Moore, the Canadian Heritage Minister</w:t>
            </w:r>
            <w:r w:rsidR="00DE795B">
              <w:t xml:space="preserve"> </w:t>
            </w:r>
            <w:r w:rsidR="00DE795B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="00DE795B">
              <w:rPr>
                <w:rFonts w:eastAsia="Times New Roman" w:cs="Times New Roman"/>
                <w:sz w:val="24"/>
                <w:szCs w:val="24"/>
              </w:rPr>
              <w:t>Constantineau</w:t>
            </w:r>
            <w:proofErr w:type="spellEnd"/>
            <w:r w:rsidR="00DE795B">
              <w:rPr>
                <w:rFonts w:eastAsia="Times New Roman" w:cs="Times New Roman"/>
                <w:sz w:val="24"/>
                <w:szCs w:val="24"/>
              </w:rPr>
              <w:t>, 2013)</w:t>
            </w:r>
            <w:r w:rsidR="00001F3B">
              <w:t>.</w:t>
            </w:r>
            <w:r w:rsidR="00910721">
              <w:t xml:space="preserve"> </w:t>
            </w:r>
            <w:r w:rsidR="00DE795B">
              <w:t xml:space="preserve">                    </w:t>
            </w:r>
            <w:r w:rsidR="00910721">
              <w:t xml:space="preserve"> </w:t>
            </w:r>
            <w:r w:rsidR="00960E92">
              <w:t xml:space="preserve">                             </w:t>
            </w:r>
            <w:r w:rsidRPr="00994A02">
              <w:rPr>
                <w:sz w:val="18"/>
                <w:szCs w:val="18"/>
              </w:rPr>
              <w:t>(31</w:t>
            </w:r>
            <w:r w:rsidR="00DE795B" w:rsidRPr="00994A02">
              <w:rPr>
                <w:sz w:val="18"/>
                <w:szCs w:val="18"/>
              </w:rPr>
              <w:t xml:space="preserve"> </w:t>
            </w:r>
            <w:proofErr w:type="spellStart"/>
            <w:r w:rsidR="00DE795B" w:rsidRPr="00994A02">
              <w:rPr>
                <w:sz w:val="18"/>
                <w:szCs w:val="18"/>
              </w:rPr>
              <w:t>wds</w:t>
            </w:r>
            <w:proofErr w:type="spellEnd"/>
            <w:r w:rsidR="00910721" w:rsidRPr="00994A02">
              <w:rPr>
                <w:sz w:val="18"/>
                <w:szCs w:val="18"/>
              </w:rPr>
              <w:t>)</w:t>
            </w:r>
          </w:p>
        </w:tc>
      </w:tr>
    </w:tbl>
    <w:p w:rsidR="00001F3B" w:rsidRDefault="00001F3B" w:rsidP="00080DB2">
      <w:pPr>
        <w:pStyle w:val="ListParagraph"/>
        <w:spacing w:after="0"/>
      </w:pPr>
    </w:p>
    <w:p w:rsidR="007921E7" w:rsidRPr="00001F3B" w:rsidRDefault="007921E7" w:rsidP="00E938BE">
      <w:pPr>
        <w:pStyle w:val="ListParagraph"/>
        <w:numPr>
          <w:ilvl w:val="0"/>
          <w:numId w:val="30"/>
        </w:numPr>
        <w:spacing w:after="0"/>
        <w:rPr>
          <w:b/>
          <w:sz w:val="24"/>
          <w:szCs w:val="24"/>
        </w:rPr>
      </w:pPr>
      <w:r w:rsidRPr="00001F3B">
        <w:rPr>
          <w:b/>
          <w:sz w:val="24"/>
          <w:szCs w:val="24"/>
        </w:rPr>
        <w:t>Change word forms</w:t>
      </w:r>
      <w:r w:rsidR="00DE795B">
        <w:rPr>
          <w:b/>
          <w:sz w:val="24"/>
          <w:szCs w:val="24"/>
        </w:rPr>
        <w:t xml:space="preserve"> &amp; </w:t>
      </w:r>
      <w:r w:rsidR="001B62AB">
        <w:rPr>
          <w:b/>
          <w:sz w:val="24"/>
          <w:szCs w:val="24"/>
        </w:rPr>
        <w:t xml:space="preserve">sentence </w:t>
      </w:r>
      <w:r w:rsidR="00DE795B">
        <w:rPr>
          <w:b/>
          <w:sz w:val="24"/>
          <w:szCs w:val="24"/>
        </w:rPr>
        <w:t>grammar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40"/>
        <w:gridCol w:w="4428"/>
      </w:tblGrid>
      <w:tr w:rsidR="00001F3B" w:rsidTr="00001F3B">
        <w:tc>
          <w:tcPr>
            <w:tcW w:w="5040" w:type="dxa"/>
          </w:tcPr>
          <w:p w:rsidR="00001F3B" w:rsidRPr="00BE1DB8" w:rsidRDefault="0051497A" w:rsidP="00080DB2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I</w:t>
            </w:r>
            <w:r w:rsidR="00BE1DB8" w:rsidRPr="00BE1DB8">
              <w:rPr>
                <w:rFonts w:eastAsia="Times New Roman" w:cs="Times New Roman"/>
                <w:sz w:val="24"/>
                <w:szCs w:val="24"/>
              </w:rPr>
              <w:t xml:space="preserve">t was the sampling of </w:t>
            </w:r>
            <w:proofErr w:type="gramStart"/>
            <w:r w:rsidR="00BE1DB8" w:rsidRPr="00265E4F">
              <w:rPr>
                <w:rFonts w:eastAsia="Times New Roman" w:cs="Times New Roman"/>
                <w:b/>
                <w:sz w:val="24"/>
                <w:szCs w:val="24"/>
              </w:rPr>
              <w:t xml:space="preserve">inspiring </w:t>
            </w:r>
            <w:r w:rsidR="004F4E59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="00BE1DB8" w:rsidRPr="004F4E59">
              <w:rPr>
                <w:rFonts w:eastAsia="Times New Roman" w:cs="Times New Roman"/>
                <w:b/>
                <w:sz w:val="24"/>
                <w:szCs w:val="24"/>
                <w:u w:val="single"/>
              </w:rPr>
              <w:t>cards</w:t>
            </w:r>
            <w:proofErr w:type="gramEnd"/>
            <w:r w:rsidR="00BE1DB8" w:rsidRPr="004F4E59">
              <w:rPr>
                <w:rFonts w:eastAsia="Times New Roman" w:cs="Times New Roman"/>
                <w:b/>
                <w:sz w:val="24"/>
                <w:szCs w:val="24"/>
                <w:u w:val="single"/>
              </w:rPr>
              <w:t xml:space="preserve"> and letters</w:t>
            </w:r>
            <w:r w:rsidR="00BE1DB8" w:rsidRPr="00BE1DB8">
              <w:rPr>
                <w:rFonts w:eastAsia="Times New Roman" w:cs="Times New Roman"/>
                <w:sz w:val="24"/>
                <w:szCs w:val="24"/>
              </w:rPr>
              <w:t xml:space="preserve"> that Fox received from thousands of concerned Canadians after a recurrence of cancer forced him to end his run that received the most attention</w:t>
            </w:r>
            <w:r w:rsidR="00DE795B"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E795B">
              <w:rPr>
                <w:rFonts w:eastAsia="Times New Roman" w:cs="Times New Roman"/>
                <w:sz w:val="24"/>
                <w:szCs w:val="24"/>
              </w:rPr>
              <w:t>Constantineau</w:t>
            </w:r>
            <w:proofErr w:type="spellEnd"/>
            <w:r w:rsidR="00DE795B">
              <w:rPr>
                <w:rFonts w:eastAsia="Times New Roman" w:cs="Times New Roman"/>
                <w:sz w:val="24"/>
                <w:szCs w:val="24"/>
              </w:rPr>
              <w:t>, 2013).</w:t>
            </w:r>
            <w:r w:rsidR="00910721">
              <w:rPr>
                <w:rFonts w:eastAsia="Times New Roman" w:cs="Times New Roman"/>
                <w:sz w:val="24"/>
                <w:szCs w:val="24"/>
              </w:rPr>
              <w:t xml:space="preserve">       </w:t>
            </w:r>
            <w:r w:rsidR="00994A02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 w:rsidR="00910721"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r w:rsidR="00910721" w:rsidRPr="00994A02">
              <w:rPr>
                <w:rFonts w:eastAsia="Times New Roman" w:cs="Times New Roman"/>
                <w:sz w:val="18"/>
                <w:szCs w:val="18"/>
              </w:rPr>
              <w:t xml:space="preserve">(33 </w:t>
            </w:r>
            <w:proofErr w:type="spellStart"/>
            <w:r w:rsidR="00910721" w:rsidRPr="00994A02">
              <w:rPr>
                <w:rFonts w:eastAsia="Times New Roman" w:cs="Times New Roman"/>
                <w:sz w:val="18"/>
                <w:szCs w:val="18"/>
              </w:rPr>
              <w:t>wds</w:t>
            </w:r>
            <w:proofErr w:type="spellEnd"/>
            <w:r w:rsidR="00910721" w:rsidRPr="00994A02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4428" w:type="dxa"/>
          </w:tcPr>
          <w:p w:rsidR="00001F3B" w:rsidRDefault="00BE1DB8" w:rsidP="00080DB2">
            <w:pPr>
              <w:pStyle w:val="ListParagraph"/>
              <w:spacing w:line="276" w:lineRule="auto"/>
              <w:ind w:left="0"/>
            </w:pPr>
            <w:r>
              <w:t xml:space="preserve">At the press conference, people </w:t>
            </w:r>
            <w:r w:rsidR="00265E4F">
              <w:t>were very interested in a</w:t>
            </w:r>
            <w:r>
              <w:t xml:space="preserve"> few of the</w:t>
            </w:r>
            <w:r w:rsidR="00157828" w:rsidRPr="00391D53">
              <w:t xml:space="preserve"> </w:t>
            </w:r>
            <w:r w:rsidR="00157828" w:rsidRPr="00391D53">
              <w:rPr>
                <w:b/>
              </w:rPr>
              <w:t xml:space="preserve">letters </w:t>
            </w:r>
            <w:proofErr w:type="gramStart"/>
            <w:r w:rsidR="00157828" w:rsidRPr="00391D53">
              <w:rPr>
                <w:b/>
              </w:rPr>
              <w:t xml:space="preserve">and </w:t>
            </w:r>
            <w:r w:rsidRPr="00391D53">
              <w:rPr>
                <w:b/>
              </w:rPr>
              <w:t xml:space="preserve"> cards</w:t>
            </w:r>
            <w:proofErr w:type="gramEnd"/>
            <w:r w:rsidRPr="00391D53">
              <w:t xml:space="preserve"> </w:t>
            </w:r>
            <w:r>
              <w:t xml:space="preserve">which </w:t>
            </w:r>
            <w:r w:rsidR="00A71AFF">
              <w:t xml:space="preserve">many people sent </w:t>
            </w:r>
            <w:r w:rsidR="00A71AFF" w:rsidRPr="00EE1E5F">
              <w:rPr>
                <w:b/>
              </w:rPr>
              <w:t>to inspire</w:t>
            </w:r>
            <w:r w:rsidRPr="00BE1DB8">
              <w:rPr>
                <w:b/>
              </w:rPr>
              <w:t xml:space="preserve"> </w:t>
            </w:r>
            <w:r>
              <w:t>Fox after he had to stop his marathon</w:t>
            </w:r>
            <w:r w:rsidR="00DE795B">
              <w:t xml:space="preserve"> </w:t>
            </w:r>
            <w:r w:rsidR="00DE795B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="00DE795B">
              <w:rPr>
                <w:rFonts w:eastAsia="Times New Roman" w:cs="Times New Roman"/>
                <w:sz w:val="24"/>
                <w:szCs w:val="24"/>
              </w:rPr>
              <w:t>Constantineau</w:t>
            </w:r>
            <w:proofErr w:type="spellEnd"/>
            <w:r w:rsidR="00DE795B">
              <w:rPr>
                <w:rFonts w:eastAsia="Times New Roman" w:cs="Times New Roman"/>
                <w:sz w:val="24"/>
                <w:szCs w:val="24"/>
              </w:rPr>
              <w:t>, 2013)</w:t>
            </w:r>
            <w:r>
              <w:t>.</w:t>
            </w:r>
            <w:r w:rsidR="00910721">
              <w:t xml:space="preserve">         </w:t>
            </w:r>
            <w:r w:rsidR="00DE795B">
              <w:t xml:space="preserve">                                 </w:t>
            </w:r>
            <w:r w:rsidR="00910721">
              <w:t xml:space="preserve">      </w:t>
            </w:r>
            <w:r w:rsidR="00994A02">
              <w:t xml:space="preserve">        </w:t>
            </w:r>
            <w:r w:rsidR="00910721">
              <w:t xml:space="preserve"> </w:t>
            </w:r>
            <w:r w:rsidR="00910721" w:rsidRPr="00994A02">
              <w:rPr>
                <w:sz w:val="18"/>
                <w:szCs w:val="18"/>
              </w:rPr>
              <w:t>(30</w:t>
            </w:r>
            <w:r w:rsidR="00411300" w:rsidRPr="00994A02">
              <w:rPr>
                <w:sz w:val="18"/>
                <w:szCs w:val="18"/>
              </w:rPr>
              <w:t xml:space="preserve"> </w:t>
            </w:r>
            <w:proofErr w:type="spellStart"/>
            <w:r w:rsidR="00411300" w:rsidRPr="00994A02">
              <w:rPr>
                <w:sz w:val="18"/>
                <w:szCs w:val="18"/>
              </w:rPr>
              <w:t>wds</w:t>
            </w:r>
            <w:proofErr w:type="spellEnd"/>
            <w:r w:rsidR="00910721" w:rsidRPr="00994A02">
              <w:rPr>
                <w:sz w:val="18"/>
                <w:szCs w:val="18"/>
              </w:rPr>
              <w:t>)</w:t>
            </w:r>
          </w:p>
        </w:tc>
      </w:tr>
    </w:tbl>
    <w:p w:rsidR="00001F3B" w:rsidRPr="00265E4F" w:rsidRDefault="00001F3B" w:rsidP="00080DB2">
      <w:pPr>
        <w:spacing w:after="0"/>
        <w:rPr>
          <w:b/>
          <w:sz w:val="24"/>
          <w:szCs w:val="24"/>
        </w:rPr>
      </w:pPr>
    </w:p>
    <w:p w:rsidR="007921E7" w:rsidRPr="00265E4F" w:rsidRDefault="00A71AFF" w:rsidP="00E938BE">
      <w:pPr>
        <w:pStyle w:val="ListParagraph"/>
        <w:numPr>
          <w:ilvl w:val="0"/>
          <w:numId w:val="30"/>
        </w:numPr>
        <w:spacing w:after="0"/>
        <w:rPr>
          <w:b/>
          <w:sz w:val="24"/>
          <w:szCs w:val="24"/>
        </w:rPr>
      </w:pPr>
      <w:r w:rsidRPr="00265E4F">
        <w:rPr>
          <w:b/>
          <w:sz w:val="24"/>
          <w:szCs w:val="24"/>
        </w:rPr>
        <w:t xml:space="preserve">Change </w:t>
      </w:r>
      <w:r w:rsidR="00DE795B">
        <w:rPr>
          <w:b/>
          <w:sz w:val="24"/>
          <w:szCs w:val="24"/>
        </w:rPr>
        <w:t xml:space="preserve">expression of numbers </w:t>
      </w:r>
      <w:r w:rsidR="007921E7" w:rsidRPr="00265E4F">
        <w:rPr>
          <w:b/>
          <w:sz w:val="24"/>
          <w:szCs w:val="24"/>
        </w:rPr>
        <w:t>(ex: 2003 = the early 2000s)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40"/>
        <w:gridCol w:w="4428"/>
      </w:tblGrid>
      <w:tr w:rsidR="00001F3B" w:rsidTr="00001F3B">
        <w:tc>
          <w:tcPr>
            <w:tcW w:w="5040" w:type="dxa"/>
          </w:tcPr>
          <w:p w:rsidR="00001F3B" w:rsidRPr="00532D90" w:rsidRDefault="00265E4F" w:rsidP="00080DB2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532D90">
              <w:rPr>
                <w:rFonts w:eastAsia="Times New Roman" w:cs="Times New Roman"/>
                <w:sz w:val="24"/>
                <w:szCs w:val="24"/>
              </w:rPr>
              <w:t xml:space="preserve">On display, was the Terry Fox </w:t>
            </w:r>
            <w:r w:rsidRPr="00532D90">
              <w:rPr>
                <w:rFonts w:eastAsia="Times New Roman" w:cs="Times New Roman"/>
                <w:b/>
                <w:sz w:val="24"/>
                <w:szCs w:val="24"/>
              </w:rPr>
              <w:t>$1 coin</w:t>
            </w:r>
            <w:r w:rsidRPr="00532D90">
              <w:rPr>
                <w:rFonts w:eastAsia="Times New Roman" w:cs="Times New Roman"/>
                <w:sz w:val="24"/>
                <w:szCs w:val="24"/>
              </w:rPr>
              <w:t xml:space="preserve"> that </w:t>
            </w:r>
            <w:r w:rsidRPr="00532D90">
              <w:rPr>
                <w:rFonts w:eastAsia="Times New Roman" w:cs="Times New Roman"/>
                <w:sz w:val="24"/>
                <w:szCs w:val="24"/>
                <w:u w:val="single"/>
              </w:rPr>
              <w:t>the Canadian Mint</w:t>
            </w:r>
            <w:r w:rsidRPr="00532D90">
              <w:rPr>
                <w:rFonts w:eastAsia="Times New Roman" w:cs="Times New Roman"/>
                <w:sz w:val="24"/>
                <w:szCs w:val="24"/>
              </w:rPr>
              <w:t xml:space="preserve"> launched on </w:t>
            </w:r>
            <w:r w:rsidRPr="00532D90">
              <w:rPr>
                <w:rFonts w:eastAsia="Times New Roman" w:cs="Times New Roman"/>
                <w:b/>
                <w:sz w:val="24"/>
                <w:szCs w:val="24"/>
              </w:rPr>
              <w:t>the 25</w:t>
            </w:r>
            <w:r w:rsidRPr="00532D90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532D90">
              <w:rPr>
                <w:rFonts w:eastAsia="Times New Roman" w:cs="Times New Roman"/>
                <w:b/>
                <w:sz w:val="24"/>
                <w:szCs w:val="24"/>
              </w:rPr>
              <w:t xml:space="preserve"> anniversary </w:t>
            </w:r>
            <w:r w:rsidRPr="00532D90">
              <w:rPr>
                <w:rFonts w:eastAsia="Times New Roman" w:cs="Times New Roman"/>
                <w:sz w:val="24"/>
                <w:szCs w:val="24"/>
              </w:rPr>
              <w:t>of Terry’s Marathon of Hope</w:t>
            </w:r>
            <w:r w:rsidR="00DE795B"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E795B">
              <w:rPr>
                <w:rFonts w:eastAsia="Times New Roman" w:cs="Times New Roman"/>
                <w:sz w:val="24"/>
                <w:szCs w:val="24"/>
              </w:rPr>
              <w:t>Constantineau</w:t>
            </w:r>
            <w:proofErr w:type="spellEnd"/>
            <w:r w:rsidR="00DE795B">
              <w:rPr>
                <w:rFonts w:eastAsia="Times New Roman" w:cs="Times New Roman"/>
                <w:sz w:val="24"/>
                <w:szCs w:val="24"/>
              </w:rPr>
              <w:t>, 2013)</w:t>
            </w:r>
            <w:proofErr w:type="gramStart"/>
            <w:r w:rsidRPr="00532D90">
              <w:rPr>
                <w:rFonts w:eastAsia="Times New Roman" w:cs="Times New Roman"/>
                <w:sz w:val="24"/>
                <w:szCs w:val="24"/>
              </w:rPr>
              <w:t>.</w:t>
            </w:r>
            <w:proofErr w:type="gramEnd"/>
            <w:r w:rsidR="00910721">
              <w:rPr>
                <w:rFonts w:eastAsia="Times New Roman" w:cs="Times New Roman"/>
                <w:sz w:val="24"/>
                <w:szCs w:val="24"/>
              </w:rPr>
              <w:t xml:space="preserve">             </w:t>
            </w:r>
            <w:r w:rsidR="00DE795B">
              <w:rPr>
                <w:rFonts w:eastAsia="Times New Roman" w:cs="Times New Roman"/>
                <w:sz w:val="24"/>
                <w:szCs w:val="24"/>
              </w:rPr>
              <w:t xml:space="preserve">                                   </w:t>
            </w:r>
            <w:r w:rsidR="00910721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="00994A02">
              <w:rPr>
                <w:rFonts w:eastAsia="Times New Roman" w:cs="Times New Roman"/>
                <w:sz w:val="24"/>
                <w:szCs w:val="24"/>
              </w:rPr>
              <w:t xml:space="preserve">        </w:t>
            </w:r>
            <w:r w:rsidR="0091072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910721" w:rsidRPr="00994A02">
              <w:rPr>
                <w:rFonts w:eastAsia="Times New Roman" w:cs="Times New Roman"/>
                <w:sz w:val="18"/>
                <w:szCs w:val="18"/>
              </w:rPr>
              <w:t xml:space="preserve">(22 </w:t>
            </w:r>
            <w:proofErr w:type="spellStart"/>
            <w:r w:rsidR="00910721" w:rsidRPr="00994A02">
              <w:rPr>
                <w:rFonts w:eastAsia="Times New Roman" w:cs="Times New Roman"/>
                <w:sz w:val="18"/>
                <w:szCs w:val="18"/>
              </w:rPr>
              <w:t>wds</w:t>
            </w:r>
            <w:proofErr w:type="spellEnd"/>
            <w:r w:rsidR="00910721" w:rsidRPr="00994A02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4428" w:type="dxa"/>
          </w:tcPr>
          <w:p w:rsidR="00001F3B" w:rsidRDefault="00265E4F" w:rsidP="00080DB2">
            <w:pPr>
              <w:pStyle w:val="ListParagraph"/>
              <w:spacing w:line="276" w:lineRule="auto"/>
              <w:ind w:left="0"/>
            </w:pPr>
            <w:r>
              <w:t>People could see the</w:t>
            </w:r>
            <w:r w:rsidRPr="00265E4F">
              <w:rPr>
                <w:b/>
              </w:rPr>
              <w:t xml:space="preserve"> </w:t>
            </w:r>
            <w:proofErr w:type="spellStart"/>
            <w:r w:rsidRPr="00265E4F">
              <w:rPr>
                <w:b/>
              </w:rPr>
              <w:t>loonie</w:t>
            </w:r>
            <w:proofErr w:type="spellEnd"/>
            <w:r>
              <w:t xml:space="preserve"> that the </w:t>
            </w:r>
            <w:r w:rsidRPr="00157828">
              <w:rPr>
                <w:u w:val="single"/>
              </w:rPr>
              <w:t>Canadian Mint</w:t>
            </w:r>
            <w:r>
              <w:t xml:space="preserve"> made </w:t>
            </w:r>
            <w:r w:rsidRPr="00265E4F">
              <w:rPr>
                <w:b/>
              </w:rPr>
              <w:t>a quarter century after</w:t>
            </w:r>
            <w:r>
              <w:t xml:space="preserve"> Terry’s marathon</w:t>
            </w:r>
            <w:r w:rsidR="00DE795B">
              <w:t xml:space="preserve"> </w:t>
            </w:r>
            <w:r w:rsidR="00DE795B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="00DE795B">
              <w:rPr>
                <w:rFonts w:eastAsia="Times New Roman" w:cs="Times New Roman"/>
                <w:sz w:val="24"/>
                <w:szCs w:val="24"/>
              </w:rPr>
              <w:t>Constantineau</w:t>
            </w:r>
            <w:proofErr w:type="spellEnd"/>
            <w:r w:rsidR="00DE795B">
              <w:rPr>
                <w:rFonts w:eastAsia="Times New Roman" w:cs="Times New Roman"/>
                <w:sz w:val="24"/>
                <w:szCs w:val="24"/>
              </w:rPr>
              <w:t>, 2013)</w:t>
            </w:r>
            <w:r>
              <w:t>.</w:t>
            </w:r>
            <w:r w:rsidR="00910721">
              <w:t xml:space="preserve"> </w:t>
            </w:r>
            <w:r w:rsidR="00994A02">
              <w:t xml:space="preserve">      </w:t>
            </w:r>
            <w:r w:rsidR="00910721" w:rsidRPr="00994A02">
              <w:rPr>
                <w:sz w:val="18"/>
                <w:szCs w:val="18"/>
              </w:rPr>
              <w:t xml:space="preserve">(16 </w:t>
            </w:r>
            <w:proofErr w:type="spellStart"/>
            <w:r w:rsidR="00910721" w:rsidRPr="00994A02">
              <w:rPr>
                <w:sz w:val="18"/>
                <w:szCs w:val="18"/>
              </w:rPr>
              <w:t>wds</w:t>
            </w:r>
            <w:proofErr w:type="spellEnd"/>
            <w:r w:rsidR="00910721" w:rsidRPr="00994A02">
              <w:rPr>
                <w:sz w:val="18"/>
                <w:szCs w:val="18"/>
              </w:rPr>
              <w:t>)</w:t>
            </w:r>
          </w:p>
        </w:tc>
      </w:tr>
    </w:tbl>
    <w:p w:rsidR="00E938BE" w:rsidRDefault="00E938BE" w:rsidP="00080DB2">
      <w:pPr>
        <w:spacing w:after="0"/>
      </w:pPr>
    </w:p>
    <w:p w:rsidR="00E938BE" w:rsidRDefault="00E938BE">
      <w:r>
        <w:br w:type="page"/>
      </w:r>
    </w:p>
    <w:p w:rsidR="00265E4F" w:rsidRPr="00E938BE" w:rsidRDefault="00265E4F" w:rsidP="00E938BE">
      <w:pPr>
        <w:pStyle w:val="ListParagraph"/>
        <w:numPr>
          <w:ilvl w:val="0"/>
          <w:numId w:val="30"/>
        </w:numPr>
        <w:spacing w:after="0"/>
        <w:rPr>
          <w:b/>
          <w:sz w:val="24"/>
          <w:szCs w:val="24"/>
        </w:rPr>
      </w:pPr>
      <w:r w:rsidRPr="00E938BE">
        <w:rPr>
          <w:b/>
          <w:sz w:val="24"/>
          <w:szCs w:val="24"/>
        </w:rPr>
        <w:lastRenderedPageBreak/>
        <w:t>Change the voice</w:t>
      </w:r>
      <w:r w:rsidR="00881E42" w:rsidRPr="00E938BE">
        <w:rPr>
          <w:b/>
          <w:sz w:val="24"/>
          <w:szCs w:val="24"/>
        </w:rPr>
        <w:t xml:space="preserve"> ( from active to passive or vice versa</w:t>
      </w:r>
      <w:r w:rsidRPr="00E938BE">
        <w:rPr>
          <w:b/>
          <w:sz w:val="24"/>
          <w:szCs w:val="24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40"/>
        <w:gridCol w:w="4428"/>
      </w:tblGrid>
      <w:tr w:rsidR="00265E4F" w:rsidTr="00D727D1">
        <w:tc>
          <w:tcPr>
            <w:tcW w:w="5040" w:type="dxa"/>
          </w:tcPr>
          <w:p w:rsidR="00E15B99" w:rsidRDefault="00532D90" w:rsidP="00080DB2">
            <w:pPr>
              <w:spacing w:line="276" w:lineRule="auto"/>
              <w:rPr>
                <w:rFonts w:eastAsia="Times New Roman" w:cs="Times New Roman"/>
              </w:rPr>
            </w:pPr>
            <w:r w:rsidRPr="00391D53">
              <w:rPr>
                <w:rFonts w:eastAsia="Times New Roman" w:cs="Times New Roman"/>
                <w:u w:val="single"/>
              </w:rPr>
              <w:t xml:space="preserve">Doug </w:t>
            </w:r>
            <w:proofErr w:type="spellStart"/>
            <w:r w:rsidRPr="00391D53">
              <w:rPr>
                <w:rFonts w:eastAsia="Times New Roman" w:cs="Times New Roman"/>
                <w:u w:val="single"/>
              </w:rPr>
              <w:t>Alward</w:t>
            </w:r>
            <w:proofErr w:type="spellEnd"/>
            <w:r w:rsidRPr="00391D53">
              <w:rPr>
                <w:rFonts w:eastAsia="Times New Roman" w:cs="Times New Roman"/>
                <w:u w:val="single"/>
              </w:rPr>
              <w:t>,</w:t>
            </w:r>
            <w:r>
              <w:rPr>
                <w:rFonts w:eastAsia="Times New Roman" w:cs="Times New Roman"/>
              </w:rPr>
              <w:t xml:space="preserve"> who traveled with Terry, explained why only one of </w:t>
            </w:r>
            <w:r w:rsidRPr="00080DB2">
              <w:rPr>
                <w:rFonts w:eastAsia="Times New Roman" w:cs="Times New Roman"/>
                <w:u w:val="single"/>
              </w:rPr>
              <w:t>Terry’s favorite T-shirts</w:t>
            </w:r>
            <w:r>
              <w:rPr>
                <w:rFonts w:eastAsia="Times New Roman" w:cs="Times New Roman"/>
              </w:rPr>
              <w:t xml:space="preserve"> was on display.</w:t>
            </w:r>
            <w:r w:rsidR="00E15B99">
              <w:rPr>
                <w:rFonts w:eastAsia="Times New Roman" w:cs="Times New Roman"/>
              </w:rPr>
              <w:t xml:space="preserve"> </w:t>
            </w:r>
          </w:p>
          <w:p w:rsidR="00532D90" w:rsidRDefault="00532D90" w:rsidP="00080DB2">
            <w:pPr>
              <w:spacing w:line="276" w:lineRule="auto"/>
              <w:rPr>
                <w:rFonts w:eastAsia="Times New Roman" w:cs="Times New Roman"/>
              </w:rPr>
            </w:pPr>
            <w:r w:rsidRPr="00532D90">
              <w:rPr>
                <w:rFonts w:eastAsia="Times New Roman" w:cs="Times New Roman"/>
              </w:rPr>
              <w:t xml:space="preserve">“A few days before the run ended in Thunder Bay, a man came up to us and he was crying because his son was dying from cancer,” </w:t>
            </w:r>
            <w:proofErr w:type="spellStart"/>
            <w:r w:rsidRPr="00532D90">
              <w:rPr>
                <w:rFonts w:eastAsia="Times New Roman" w:cs="Times New Roman"/>
              </w:rPr>
              <w:t>Alward</w:t>
            </w:r>
            <w:proofErr w:type="spellEnd"/>
            <w:r w:rsidRPr="00532D90">
              <w:rPr>
                <w:rFonts w:eastAsia="Times New Roman" w:cs="Times New Roman"/>
              </w:rPr>
              <w:t xml:space="preserve"> said.</w:t>
            </w:r>
          </w:p>
          <w:p w:rsidR="00265E4F" w:rsidRPr="00E15B99" w:rsidRDefault="00532D90" w:rsidP="00080DB2">
            <w:pPr>
              <w:spacing w:line="276" w:lineRule="auto"/>
              <w:rPr>
                <w:rFonts w:eastAsia="Times New Roman" w:cs="Times New Roman"/>
              </w:rPr>
            </w:pPr>
            <w:r w:rsidRPr="00E15B99">
              <w:rPr>
                <w:rFonts w:eastAsia="Times New Roman" w:cs="Times New Roman"/>
                <w:b/>
              </w:rPr>
              <w:t xml:space="preserve"> “He asked</w:t>
            </w:r>
            <w:r w:rsidRPr="00532D90">
              <w:rPr>
                <w:rFonts w:eastAsia="Times New Roman" w:cs="Times New Roman"/>
              </w:rPr>
              <w:t xml:space="preserve"> if he could have one of Te</w:t>
            </w:r>
            <w:r w:rsidR="00DE795B">
              <w:rPr>
                <w:rFonts w:eastAsia="Times New Roman" w:cs="Times New Roman"/>
              </w:rPr>
              <w:t>rry’s shirts to give to his son</w:t>
            </w:r>
            <w:r>
              <w:rPr>
                <w:rFonts w:eastAsia="Times New Roman" w:cs="Times New Roman"/>
              </w:rPr>
              <w:t>”</w:t>
            </w:r>
            <w:r w:rsidR="00DE795B">
              <w:rPr>
                <w:rFonts w:eastAsia="Times New Roman" w:cs="Times New Roman"/>
              </w:rPr>
              <w:t xml:space="preserve"> (</w:t>
            </w:r>
            <w:proofErr w:type="spellStart"/>
            <w:r w:rsidR="00DE795B">
              <w:rPr>
                <w:rFonts w:eastAsia="Times New Roman" w:cs="Times New Roman"/>
                <w:sz w:val="24"/>
                <w:szCs w:val="24"/>
              </w:rPr>
              <w:t>Constantineau</w:t>
            </w:r>
            <w:proofErr w:type="spellEnd"/>
            <w:r w:rsidR="00DE795B">
              <w:rPr>
                <w:rFonts w:eastAsia="Times New Roman" w:cs="Times New Roman"/>
                <w:sz w:val="24"/>
                <w:szCs w:val="24"/>
              </w:rPr>
              <w:t>, 2013).</w:t>
            </w:r>
            <w:r w:rsidR="00DE795B">
              <w:rPr>
                <w:rFonts w:eastAsia="Times New Roman" w:cs="Times New Roman"/>
              </w:rPr>
              <w:t xml:space="preserve">   </w:t>
            </w:r>
            <w:r w:rsidR="00910721">
              <w:rPr>
                <w:rFonts w:eastAsia="Times New Roman" w:cs="Times New Roman"/>
              </w:rPr>
              <w:t xml:space="preserve">   </w:t>
            </w:r>
            <w:r w:rsidR="00994A02">
              <w:rPr>
                <w:rFonts w:eastAsia="Times New Roman" w:cs="Times New Roman"/>
              </w:rPr>
              <w:t xml:space="preserve">    </w:t>
            </w:r>
            <w:r w:rsidR="00910721">
              <w:rPr>
                <w:rFonts w:eastAsia="Times New Roman" w:cs="Times New Roman"/>
              </w:rPr>
              <w:t xml:space="preserve"> </w:t>
            </w:r>
            <w:r w:rsidR="00910721" w:rsidRPr="00994A02">
              <w:rPr>
                <w:rFonts w:eastAsia="Times New Roman" w:cs="Times New Roman"/>
                <w:sz w:val="18"/>
                <w:szCs w:val="18"/>
              </w:rPr>
              <w:t xml:space="preserve">(61 </w:t>
            </w:r>
            <w:proofErr w:type="spellStart"/>
            <w:r w:rsidR="00910721" w:rsidRPr="00994A02">
              <w:rPr>
                <w:rFonts w:eastAsia="Times New Roman" w:cs="Times New Roman"/>
                <w:sz w:val="18"/>
                <w:szCs w:val="18"/>
              </w:rPr>
              <w:t>wds</w:t>
            </w:r>
            <w:proofErr w:type="spellEnd"/>
            <w:r w:rsidR="00910721" w:rsidRPr="00994A02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4428" w:type="dxa"/>
          </w:tcPr>
          <w:p w:rsidR="00910721" w:rsidRDefault="00532D90" w:rsidP="00080DB2">
            <w:pPr>
              <w:pStyle w:val="ListParagraph"/>
              <w:spacing w:line="276" w:lineRule="auto"/>
              <w:ind w:left="0"/>
            </w:pPr>
            <w:r w:rsidRPr="00391D53">
              <w:rPr>
                <w:u w:val="single"/>
              </w:rPr>
              <w:t xml:space="preserve">Doug </w:t>
            </w:r>
            <w:proofErr w:type="spellStart"/>
            <w:r w:rsidRPr="00391D53">
              <w:rPr>
                <w:u w:val="single"/>
              </w:rPr>
              <w:t>Alward</w:t>
            </w:r>
            <w:proofErr w:type="spellEnd"/>
            <w:r w:rsidRPr="00391D53">
              <w:rPr>
                <w:u w:val="single"/>
              </w:rPr>
              <w:t>,</w:t>
            </w:r>
            <w:r>
              <w:t xml:space="preserve"> Terry’s travelling companion, said </w:t>
            </w:r>
            <w:r w:rsidR="00080DB2">
              <w:t xml:space="preserve">one of Terry’s special </w:t>
            </w:r>
            <w:r w:rsidR="00080DB2">
              <w:rPr>
                <w:u w:val="single"/>
              </w:rPr>
              <w:t>T-</w:t>
            </w:r>
            <w:proofErr w:type="gramStart"/>
            <w:r w:rsidR="00080DB2">
              <w:rPr>
                <w:u w:val="single"/>
              </w:rPr>
              <w:t>shirts</w:t>
            </w:r>
            <w:r w:rsidR="00080DB2">
              <w:t xml:space="preserve"> </w:t>
            </w:r>
            <w:r w:rsidR="00080DB2">
              <w:rPr>
                <w:u w:val="single"/>
              </w:rPr>
              <w:t xml:space="preserve"> </w:t>
            </w:r>
            <w:r>
              <w:t>was</w:t>
            </w:r>
            <w:proofErr w:type="gramEnd"/>
            <w:r>
              <w:t xml:space="preserve"> </w:t>
            </w:r>
            <w:r w:rsidR="00E15B99">
              <w:t xml:space="preserve">missing because Terry </w:t>
            </w:r>
            <w:r w:rsidR="00E15B99" w:rsidRPr="00E15B99">
              <w:rPr>
                <w:b/>
              </w:rPr>
              <w:t>was asked</w:t>
            </w:r>
            <w:r w:rsidR="00E15B99">
              <w:t xml:space="preserve"> for </w:t>
            </w:r>
            <w:r w:rsidR="00080DB2">
              <w:t xml:space="preserve">it </w:t>
            </w:r>
            <w:r w:rsidR="00E15B99" w:rsidRPr="00E15B99">
              <w:rPr>
                <w:b/>
              </w:rPr>
              <w:t>by a man</w:t>
            </w:r>
            <w:r w:rsidR="00E15B99">
              <w:t xml:space="preserve"> whose son had cancer</w:t>
            </w:r>
            <w:r w:rsidR="00DE795B">
              <w:t xml:space="preserve"> </w:t>
            </w:r>
            <w:r w:rsidR="00DE795B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="00DE795B">
              <w:rPr>
                <w:rFonts w:eastAsia="Times New Roman" w:cs="Times New Roman"/>
                <w:sz w:val="24"/>
                <w:szCs w:val="24"/>
              </w:rPr>
              <w:t>Constantineau</w:t>
            </w:r>
            <w:proofErr w:type="spellEnd"/>
            <w:r w:rsidR="00DE795B">
              <w:rPr>
                <w:rFonts w:eastAsia="Times New Roman" w:cs="Times New Roman"/>
                <w:sz w:val="24"/>
                <w:szCs w:val="24"/>
              </w:rPr>
              <w:t>, 2013)</w:t>
            </w:r>
            <w:r w:rsidR="00E15B99">
              <w:t>.</w:t>
            </w:r>
          </w:p>
          <w:p w:rsidR="00910721" w:rsidRPr="00994A02" w:rsidRDefault="00910721" w:rsidP="00080DB2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>
              <w:t xml:space="preserve">                                                           </w:t>
            </w:r>
            <w:r w:rsidR="00994A02">
              <w:t xml:space="preserve">      </w:t>
            </w:r>
            <w:r>
              <w:t xml:space="preserve">   </w:t>
            </w:r>
            <w:r w:rsidRPr="00994A02">
              <w:rPr>
                <w:sz w:val="18"/>
                <w:szCs w:val="18"/>
              </w:rPr>
              <w:t xml:space="preserve">(27 </w:t>
            </w:r>
            <w:proofErr w:type="spellStart"/>
            <w:r w:rsidRPr="00994A02">
              <w:rPr>
                <w:sz w:val="18"/>
                <w:szCs w:val="18"/>
              </w:rPr>
              <w:t>wds</w:t>
            </w:r>
            <w:proofErr w:type="spellEnd"/>
            <w:r w:rsidRPr="00994A02">
              <w:rPr>
                <w:sz w:val="18"/>
                <w:szCs w:val="18"/>
              </w:rPr>
              <w:t>)</w:t>
            </w:r>
          </w:p>
        </w:tc>
      </w:tr>
    </w:tbl>
    <w:p w:rsidR="00E15B99" w:rsidRPr="00DE795B" w:rsidRDefault="00E15B99" w:rsidP="00080DB2">
      <w:pPr>
        <w:spacing w:after="0"/>
        <w:rPr>
          <w:b/>
          <w:sz w:val="24"/>
          <w:szCs w:val="24"/>
        </w:rPr>
      </w:pPr>
    </w:p>
    <w:p w:rsidR="00532D90" w:rsidRPr="00A71AFF" w:rsidRDefault="00532D90" w:rsidP="00E938BE">
      <w:pPr>
        <w:pStyle w:val="ListParagraph"/>
        <w:numPr>
          <w:ilvl w:val="0"/>
          <w:numId w:val="30"/>
        </w:numPr>
        <w:spacing w:after="0"/>
        <w:rPr>
          <w:b/>
          <w:sz w:val="24"/>
          <w:szCs w:val="24"/>
        </w:rPr>
      </w:pPr>
      <w:r w:rsidRPr="00A71AFF">
        <w:rPr>
          <w:b/>
          <w:sz w:val="24"/>
          <w:szCs w:val="24"/>
        </w:rPr>
        <w:t xml:space="preserve">Change </w:t>
      </w:r>
      <w:r w:rsidR="00DE795B">
        <w:rPr>
          <w:b/>
          <w:sz w:val="24"/>
          <w:szCs w:val="24"/>
        </w:rPr>
        <w:t xml:space="preserve">into opposite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40"/>
        <w:gridCol w:w="4428"/>
      </w:tblGrid>
      <w:tr w:rsidR="00532D90" w:rsidTr="00D727D1">
        <w:tc>
          <w:tcPr>
            <w:tcW w:w="5040" w:type="dxa"/>
          </w:tcPr>
          <w:p w:rsidR="00DE795B" w:rsidRDefault="00532D90" w:rsidP="00080DB2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9B667C">
              <w:rPr>
                <w:rFonts w:eastAsia="Times New Roman" w:cs="Times New Roman"/>
              </w:rPr>
              <w:t xml:space="preserve">“I remember saying </w:t>
            </w:r>
            <w:r w:rsidR="00E15B99" w:rsidRPr="009B667C">
              <w:rPr>
                <w:rFonts w:eastAsia="Times New Roman" w:cs="Times New Roman"/>
              </w:rPr>
              <w:t xml:space="preserve">‘He only has two, so he doesn’t have extra,” </w:t>
            </w:r>
            <w:r w:rsidR="00E15B99" w:rsidRPr="005B329A">
              <w:rPr>
                <w:rFonts w:eastAsia="Times New Roman" w:cs="Times New Roman"/>
                <w:b/>
              </w:rPr>
              <w:t>but Terry didn’t hesitate</w:t>
            </w:r>
            <w:r w:rsidR="00E15B99" w:rsidRPr="009B667C">
              <w:rPr>
                <w:rFonts w:eastAsia="Times New Roman" w:cs="Times New Roman"/>
              </w:rPr>
              <w:t xml:space="preserve"> to take it off</w:t>
            </w:r>
            <w:r w:rsidR="00DE795B">
              <w:rPr>
                <w:rFonts w:eastAsia="Times New Roman" w:cs="Times New Roman"/>
              </w:rPr>
              <w:t xml:space="preserve"> and gave it to the guy</w:t>
            </w:r>
            <w:r w:rsidRPr="009B667C">
              <w:rPr>
                <w:rFonts w:eastAsia="Times New Roman" w:cs="Times New Roman"/>
              </w:rPr>
              <w:t>”</w:t>
            </w:r>
            <w:r w:rsidR="00910721">
              <w:rPr>
                <w:rFonts w:eastAsia="Times New Roman" w:cs="Times New Roman"/>
              </w:rPr>
              <w:t xml:space="preserve"> </w:t>
            </w:r>
            <w:r w:rsidR="00DE795B">
              <w:rPr>
                <w:rFonts w:eastAsia="Times New Roman" w:cs="Times New Roman"/>
              </w:rPr>
              <w:t xml:space="preserve"> </w:t>
            </w:r>
            <w:r w:rsidR="00DE795B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="00DE795B">
              <w:rPr>
                <w:rFonts w:eastAsia="Times New Roman" w:cs="Times New Roman"/>
                <w:sz w:val="24"/>
                <w:szCs w:val="24"/>
              </w:rPr>
              <w:t>Constantineau</w:t>
            </w:r>
            <w:proofErr w:type="spellEnd"/>
            <w:r w:rsidR="00DE795B">
              <w:rPr>
                <w:rFonts w:eastAsia="Times New Roman" w:cs="Times New Roman"/>
                <w:sz w:val="24"/>
                <w:szCs w:val="24"/>
              </w:rPr>
              <w:t xml:space="preserve">, 2013) </w:t>
            </w:r>
          </w:p>
          <w:p w:rsidR="009B667C" w:rsidRPr="00881E42" w:rsidRDefault="00DE795B" w:rsidP="00881E42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994A02">
              <w:rPr>
                <w:rFonts w:eastAsia="Times New Roman" w:cs="Times New Roman"/>
                <w:sz w:val="18"/>
                <w:szCs w:val="18"/>
              </w:rPr>
              <w:t xml:space="preserve">(26 </w:t>
            </w:r>
            <w:proofErr w:type="spellStart"/>
            <w:r w:rsidRPr="00994A02">
              <w:rPr>
                <w:rFonts w:eastAsia="Times New Roman" w:cs="Times New Roman"/>
                <w:sz w:val="18"/>
                <w:szCs w:val="18"/>
              </w:rPr>
              <w:t>wds</w:t>
            </w:r>
            <w:proofErr w:type="spellEnd"/>
            <w:r w:rsidRPr="00994A02">
              <w:rPr>
                <w:rFonts w:eastAsia="Times New Roman" w:cs="Times New Roman"/>
                <w:sz w:val="18"/>
                <w:szCs w:val="18"/>
              </w:rPr>
              <w:t>)</w:t>
            </w:r>
            <w:r w:rsidR="00881E42">
              <w:rPr>
                <w:rFonts w:eastAsia="Times New Roman" w:cs="Times New Roman"/>
                <w:sz w:val="24"/>
                <w:szCs w:val="24"/>
              </w:rPr>
              <w:t xml:space="preserve">       </w:t>
            </w:r>
            <w:r w:rsidR="009B667C" w:rsidRPr="00DE795B">
              <w:rPr>
                <w:rFonts w:eastAsia="Times New Roman" w:cs="Times New Roman"/>
                <w:sz w:val="20"/>
                <w:szCs w:val="20"/>
              </w:rPr>
              <w:t>[</w:t>
            </w:r>
            <w:r w:rsidR="009B667C" w:rsidRPr="00DE795B">
              <w:rPr>
                <w:rFonts w:eastAsia="Times New Roman" w:cs="Times New Roman"/>
                <w:b/>
                <w:sz w:val="20"/>
                <w:szCs w:val="20"/>
              </w:rPr>
              <w:t xml:space="preserve">SORRY </w:t>
            </w:r>
            <w:r w:rsidR="00881E42">
              <w:rPr>
                <w:rFonts w:eastAsia="Times New Roman" w:cs="Times New Roman"/>
                <w:sz w:val="20"/>
                <w:szCs w:val="20"/>
              </w:rPr>
              <w:t>– This isn’t a great</w:t>
            </w:r>
            <w:r w:rsidR="009B667C" w:rsidRPr="00DE795B">
              <w:rPr>
                <w:rFonts w:eastAsia="Times New Roman" w:cs="Times New Roman"/>
                <w:sz w:val="20"/>
                <w:szCs w:val="20"/>
              </w:rPr>
              <w:t xml:space="preserve"> example, but I couldn’t f</w:t>
            </w:r>
            <w:r w:rsidR="00881E42">
              <w:rPr>
                <w:rFonts w:eastAsia="Times New Roman" w:cs="Times New Roman"/>
                <w:sz w:val="20"/>
                <w:szCs w:val="20"/>
              </w:rPr>
              <w:t>ind any negative sentences in</w:t>
            </w:r>
            <w:r w:rsidR="009B667C" w:rsidRPr="00DE795B">
              <w:rPr>
                <w:rFonts w:eastAsia="Times New Roman" w:cs="Times New Roman"/>
                <w:sz w:val="20"/>
                <w:szCs w:val="20"/>
              </w:rPr>
              <w:t xml:space="preserve"> this t</w:t>
            </w:r>
            <w:r w:rsidR="00881E42">
              <w:rPr>
                <w:rFonts w:eastAsia="Times New Roman" w:cs="Times New Roman"/>
                <w:sz w:val="20"/>
                <w:szCs w:val="20"/>
              </w:rPr>
              <w:t>ext</w:t>
            </w:r>
            <w:r w:rsidR="009B667C" w:rsidRPr="00DE795B">
              <w:rPr>
                <w:rFonts w:eastAsia="Times New Roman" w:cs="Times New Roman"/>
                <w:sz w:val="20"/>
                <w:szCs w:val="20"/>
              </w:rPr>
              <w:t>!]</w:t>
            </w:r>
          </w:p>
        </w:tc>
        <w:tc>
          <w:tcPr>
            <w:tcW w:w="4428" w:type="dxa"/>
          </w:tcPr>
          <w:p w:rsidR="00881E42" w:rsidRDefault="009B667C" w:rsidP="00994A02">
            <w:pPr>
              <w:pStyle w:val="ListParagraph"/>
              <w:spacing w:line="276" w:lineRule="auto"/>
              <w:ind w:left="0"/>
              <w:jc w:val="right"/>
            </w:pPr>
            <w:r w:rsidRPr="005B329A">
              <w:rPr>
                <w:b/>
              </w:rPr>
              <w:t>Even</w:t>
            </w:r>
            <w:r w:rsidR="00EE1E5F" w:rsidRPr="005B329A">
              <w:rPr>
                <w:b/>
              </w:rPr>
              <w:t xml:space="preserve"> </w:t>
            </w:r>
            <w:r w:rsidRPr="005B329A">
              <w:rPr>
                <w:b/>
              </w:rPr>
              <w:t>though Doug refused</w:t>
            </w:r>
            <w:r>
              <w:t xml:space="preserve"> the request</w:t>
            </w:r>
            <w:r w:rsidR="00E15B99">
              <w:t xml:space="preserve">, </w:t>
            </w:r>
            <w:proofErr w:type="gramStart"/>
            <w:r w:rsidR="00E15B99">
              <w:t xml:space="preserve">Terry </w:t>
            </w:r>
            <w:r>
              <w:t xml:space="preserve"> quickly</w:t>
            </w:r>
            <w:proofErr w:type="gramEnd"/>
            <w:r>
              <w:t xml:space="preserve"> gave it to him</w:t>
            </w:r>
            <w:r w:rsidR="00DE795B">
              <w:t xml:space="preserve"> </w:t>
            </w:r>
            <w:r w:rsidR="00DE795B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="00DE795B">
              <w:rPr>
                <w:rFonts w:eastAsia="Times New Roman" w:cs="Times New Roman"/>
                <w:sz w:val="24"/>
                <w:szCs w:val="24"/>
              </w:rPr>
              <w:t>Constantineau</w:t>
            </w:r>
            <w:proofErr w:type="spellEnd"/>
            <w:r w:rsidR="00DE795B">
              <w:rPr>
                <w:rFonts w:eastAsia="Times New Roman" w:cs="Times New Roman"/>
                <w:sz w:val="24"/>
                <w:szCs w:val="24"/>
              </w:rPr>
              <w:t>, 2013)</w:t>
            </w:r>
            <w:r>
              <w:t>.</w:t>
            </w:r>
            <w:r w:rsidR="00910721">
              <w:t xml:space="preserve">                         </w:t>
            </w:r>
            <w:r w:rsidR="00881E42" w:rsidRPr="00994A02">
              <w:rPr>
                <w:sz w:val="18"/>
                <w:szCs w:val="18"/>
              </w:rPr>
              <w:t xml:space="preserve">(12 </w:t>
            </w:r>
            <w:proofErr w:type="spellStart"/>
            <w:r w:rsidR="00881E42" w:rsidRPr="00994A02">
              <w:rPr>
                <w:sz w:val="18"/>
                <w:szCs w:val="18"/>
              </w:rPr>
              <w:t>wds</w:t>
            </w:r>
            <w:proofErr w:type="spellEnd"/>
            <w:r w:rsidR="00881E42" w:rsidRPr="00994A02">
              <w:rPr>
                <w:sz w:val="18"/>
                <w:szCs w:val="18"/>
              </w:rPr>
              <w:t>)</w:t>
            </w:r>
          </w:p>
        </w:tc>
      </w:tr>
    </w:tbl>
    <w:p w:rsidR="00157828" w:rsidRDefault="00157828" w:rsidP="00080DB2">
      <w:pPr>
        <w:pStyle w:val="ListParagraph"/>
        <w:spacing w:after="0"/>
      </w:pPr>
    </w:p>
    <w:p w:rsidR="00E51B87" w:rsidRPr="00265E4F" w:rsidRDefault="00391D53" w:rsidP="00E938BE">
      <w:pPr>
        <w:pStyle w:val="ListParagraph"/>
        <w:numPr>
          <w:ilvl w:val="0"/>
          <w:numId w:val="30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Combine ideas differently  ( </w:t>
      </w:r>
      <w:r w:rsidR="00881E42">
        <w:rPr>
          <w:b/>
          <w:sz w:val="24"/>
          <w:szCs w:val="24"/>
        </w:rPr>
        <w:t xml:space="preserve">different </w:t>
      </w:r>
      <w:r>
        <w:rPr>
          <w:b/>
          <w:sz w:val="24"/>
          <w:szCs w:val="24"/>
        </w:rPr>
        <w:t>transition words</w:t>
      </w:r>
      <w:r w:rsidR="00881E42">
        <w:rPr>
          <w:b/>
          <w:sz w:val="24"/>
          <w:szCs w:val="24"/>
        </w:rPr>
        <w:t>, clauses</w:t>
      </w:r>
      <w:r>
        <w:rPr>
          <w:b/>
          <w:sz w:val="24"/>
          <w:szCs w:val="24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40"/>
        <w:gridCol w:w="4428"/>
      </w:tblGrid>
      <w:tr w:rsidR="004F4E59" w:rsidTr="004F4E59">
        <w:tc>
          <w:tcPr>
            <w:tcW w:w="5040" w:type="dxa"/>
          </w:tcPr>
          <w:p w:rsidR="004F4E59" w:rsidRPr="00391D53" w:rsidRDefault="009B667C" w:rsidP="00080DB2">
            <w:pPr>
              <w:spacing w:before="100" w:beforeAutospacing="1" w:after="100" w:afterAutospacing="1" w:line="276" w:lineRule="auto"/>
              <w:rPr>
                <w:rFonts w:eastAsia="Times New Roman" w:cs="Times New Roman"/>
              </w:rPr>
            </w:pPr>
            <w:r w:rsidRPr="00391D53">
              <w:rPr>
                <w:rFonts w:eastAsia="Times New Roman" w:cs="Times New Roman"/>
              </w:rPr>
              <w:t>The “</w:t>
            </w:r>
            <w:r w:rsidRPr="00720C7E">
              <w:rPr>
                <w:rFonts w:eastAsia="Times New Roman" w:cs="Times New Roman"/>
                <w:u w:val="single"/>
              </w:rPr>
              <w:t>Friends of the Terry Fox Collection”</w:t>
            </w:r>
            <w:r w:rsidRPr="00391D53">
              <w:rPr>
                <w:rFonts w:eastAsia="Times New Roman" w:cs="Times New Roman"/>
              </w:rPr>
              <w:t xml:space="preserve"> and the </w:t>
            </w:r>
            <w:r w:rsidRPr="00720C7E">
              <w:rPr>
                <w:rFonts w:eastAsia="Times New Roman" w:cs="Times New Roman"/>
                <w:u w:val="single"/>
              </w:rPr>
              <w:t>Canadian Museum of History</w:t>
            </w:r>
            <w:r w:rsidRPr="00391D53">
              <w:rPr>
                <w:rFonts w:eastAsia="Times New Roman" w:cs="Times New Roman"/>
              </w:rPr>
              <w:t xml:space="preserve"> is developing a temporary mobile version of the exhibit. </w:t>
            </w:r>
            <w:r w:rsidRPr="00391D53">
              <w:rPr>
                <w:rFonts w:eastAsia="Times New Roman" w:cs="Times New Roman"/>
                <w:b/>
              </w:rPr>
              <w:t xml:space="preserve">It will be viewed </w:t>
            </w:r>
            <w:r w:rsidRPr="00391D53">
              <w:rPr>
                <w:rFonts w:eastAsia="Times New Roman" w:cs="Times New Roman"/>
              </w:rPr>
              <w:t>by Canadians across the country after the Ottawa exhibit closes</w:t>
            </w:r>
            <w:r w:rsidR="00391D53" w:rsidRPr="00391D53">
              <w:rPr>
                <w:rFonts w:eastAsia="Times New Roman" w:cs="Times New Roman"/>
              </w:rPr>
              <w:t xml:space="preserve"> (</w:t>
            </w:r>
            <w:proofErr w:type="spellStart"/>
            <w:r w:rsidR="00391D53" w:rsidRPr="00391D53">
              <w:rPr>
                <w:rFonts w:eastAsia="Times New Roman" w:cs="Times New Roman"/>
              </w:rPr>
              <w:t>Constantineau</w:t>
            </w:r>
            <w:proofErr w:type="spellEnd"/>
            <w:r w:rsidR="00391D53" w:rsidRPr="00391D53">
              <w:rPr>
                <w:rFonts w:eastAsia="Times New Roman" w:cs="Times New Roman"/>
              </w:rPr>
              <w:t>, 2013)</w:t>
            </w:r>
            <w:r w:rsidRPr="00391D53">
              <w:rPr>
                <w:rFonts w:eastAsia="Times New Roman" w:cs="Times New Roman"/>
              </w:rPr>
              <w:t>.</w:t>
            </w:r>
            <w:r w:rsidR="00EE1E5F" w:rsidRPr="00391D53">
              <w:rPr>
                <w:rFonts w:eastAsia="Times New Roman" w:cs="Times New Roman"/>
              </w:rPr>
              <w:t xml:space="preserve"> </w:t>
            </w:r>
            <w:r w:rsidR="00910721" w:rsidRPr="00391D53">
              <w:rPr>
                <w:rFonts w:eastAsia="Times New Roman" w:cs="Times New Roman"/>
              </w:rPr>
              <w:t xml:space="preserve">  </w:t>
            </w:r>
            <w:r w:rsidR="00391D53" w:rsidRPr="00960E92">
              <w:rPr>
                <w:rFonts w:eastAsia="Times New Roman" w:cs="Times New Roman"/>
                <w:sz w:val="18"/>
                <w:szCs w:val="18"/>
              </w:rPr>
              <w:t>(36</w:t>
            </w:r>
            <w:r w:rsidR="00910721" w:rsidRPr="00960E92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10721" w:rsidRPr="00960E92">
              <w:rPr>
                <w:rFonts w:eastAsia="Times New Roman" w:cs="Times New Roman"/>
                <w:sz w:val="18"/>
                <w:szCs w:val="18"/>
              </w:rPr>
              <w:t>wds</w:t>
            </w:r>
            <w:proofErr w:type="spellEnd"/>
            <w:r w:rsidR="00910721" w:rsidRPr="00960E92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4428" w:type="dxa"/>
          </w:tcPr>
          <w:p w:rsidR="00391D53" w:rsidRPr="00720C7E" w:rsidRDefault="00391D53" w:rsidP="00080DB2">
            <w:pPr>
              <w:pStyle w:val="ListParagraph"/>
              <w:spacing w:line="276" w:lineRule="auto"/>
              <w:ind w:left="0"/>
              <w:rPr>
                <w:b/>
              </w:rPr>
            </w:pPr>
            <w:r w:rsidRPr="00720C7E">
              <w:rPr>
                <w:b/>
              </w:rPr>
              <w:t>(emphasized the “purpose” idea)</w:t>
            </w:r>
          </w:p>
          <w:p w:rsidR="004F4E59" w:rsidRDefault="00391D53" w:rsidP="00080DB2">
            <w:pPr>
              <w:pStyle w:val="ListParagraph"/>
              <w:spacing w:line="276" w:lineRule="auto"/>
              <w:ind w:left="0"/>
            </w:pPr>
            <w:r w:rsidRPr="00391D53">
              <w:rPr>
                <w:b/>
              </w:rPr>
              <w:t>In order to</w:t>
            </w:r>
            <w:r>
              <w:t xml:space="preserve"> share Fox’s story across the nation, the </w:t>
            </w:r>
            <w:r w:rsidRPr="00720C7E">
              <w:rPr>
                <w:u w:val="single"/>
              </w:rPr>
              <w:t>Canadian Museum of History</w:t>
            </w:r>
            <w:r>
              <w:t xml:space="preserve"> and the “</w:t>
            </w:r>
            <w:r w:rsidRPr="00720C7E">
              <w:rPr>
                <w:u w:val="single"/>
              </w:rPr>
              <w:t>Friends of Terry Fox Collection</w:t>
            </w:r>
            <w:r>
              <w:t>” are creating a travelling exhibition (</w:t>
            </w:r>
            <w:proofErr w:type="spellStart"/>
            <w:r>
              <w:t>Constantineau</w:t>
            </w:r>
            <w:proofErr w:type="spellEnd"/>
            <w:r>
              <w:t>, 2013).</w:t>
            </w:r>
          </w:p>
          <w:p w:rsidR="00391D53" w:rsidRPr="00960E92" w:rsidRDefault="00391D53" w:rsidP="00080DB2">
            <w:pPr>
              <w:pStyle w:val="ListParagraph"/>
              <w:spacing w:line="276" w:lineRule="auto"/>
              <w:ind w:left="0"/>
              <w:rPr>
                <w:sz w:val="18"/>
                <w:szCs w:val="18"/>
              </w:rPr>
            </w:pPr>
            <w:r w:rsidRPr="00960E92">
              <w:rPr>
                <w:sz w:val="18"/>
                <w:szCs w:val="18"/>
              </w:rPr>
              <w:t xml:space="preserve">(26 </w:t>
            </w:r>
            <w:proofErr w:type="spellStart"/>
            <w:r w:rsidRPr="00960E92">
              <w:rPr>
                <w:sz w:val="18"/>
                <w:szCs w:val="18"/>
              </w:rPr>
              <w:t>wds</w:t>
            </w:r>
            <w:proofErr w:type="spellEnd"/>
            <w:r w:rsidRPr="00960E92">
              <w:rPr>
                <w:sz w:val="18"/>
                <w:szCs w:val="18"/>
              </w:rPr>
              <w:t>)</w:t>
            </w:r>
          </w:p>
        </w:tc>
      </w:tr>
    </w:tbl>
    <w:p w:rsidR="00532D90" w:rsidRPr="00881E42" w:rsidRDefault="00532D90" w:rsidP="00532D90">
      <w:pPr>
        <w:spacing w:after="0" w:line="360" w:lineRule="auto"/>
        <w:rPr>
          <w:color w:val="C0504D" w:themeColor="accent2"/>
        </w:rPr>
      </w:pPr>
    </w:p>
    <w:p w:rsidR="004F4E59" w:rsidRPr="00E938BE" w:rsidRDefault="004F4E59" w:rsidP="00E938BE">
      <w:pPr>
        <w:spacing w:after="0" w:line="360" w:lineRule="auto"/>
        <w:rPr>
          <w:sz w:val="28"/>
          <w:szCs w:val="28"/>
        </w:rPr>
      </w:pPr>
      <w:r w:rsidRPr="00E938BE">
        <w:rPr>
          <w:sz w:val="28"/>
          <w:szCs w:val="28"/>
        </w:rPr>
        <w:t xml:space="preserve">Use of Direct Speech (quotes) </w:t>
      </w:r>
    </w:p>
    <w:p w:rsidR="00820A08" w:rsidRPr="00532D90" w:rsidRDefault="00820A08" w:rsidP="004F4E59">
      <w:pPr>
        <w:pStyle w:val="ListParagraph"/>
        <w:numPr>
          <w:ilvl w:val="0"/>
          <w:numId w:val="10"/>
        </w:numPr>
        <w:spacing w:after="0" w:line="360" w:lineRule="auto"/>
        <w:rPr>
          <w:b/>
          <w:sz w:val="24"/>
          <w:szCs w:val="24"/>
        </w:rPr>
      </w:pPr>
      <w:r w:rsidRPr="00532D90">
        <w:rPr>
          <w:b/>
          <w:sz w:val="24"/>
          <w:szCs w:val="24"/>
        </w:rPr>
        <w:t>If the quote is powerful, keep it.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42"/>
        <w:gridCol w:w="4426"/>
      </w:tblGrid>
      <w:tr w:rsidR="00820A08" w:rsidTr="00E15B99">
        <w:tc>
          <w:tcPr>
            <w:tcW w:w="5042" w:type="dxa"/>
          </w:tcPr>
          <w:p w:rsidR="00820A08" w:rsidRPr="00D93187" w:rsidRDefault="00820A08" w:rsidP="00080DB2">
            <w:pPr>
              <w:rPr>
                <w:rFonts w:eastAsia="Times New Roman" w:cs="Times New Roman"/>
                <w:sz w:val="24"/>
                <w:szCs w:val="24"/>
              </w:rPr>
            </w:pPr>
            <w:r w:rsidRPr="00D93187">
              <w:rPr>
                <w:rFonts w:eastAsia="Times New Roman" w:cs="Times New Roman"/>
                <w:sz w:val="24"/>
                <w:szCs w:val="24"/>
              </w:rPr>
              <w:t xml:space="preserve">Pauline </w:t>
            </w:r>
            <w:proofErr w:type="spellStart"/>
            <w:r w:rsidRPr="00D93187">
              <w:rPr>
                <w:rFonts w:eastAsia="Times New Roman" w:cs="Times New Roman"/>
                <w:sz w:val="24"/>
                <w:szCs w:val="24"/>
              </w:rPr>
              <w:t>Probyn</w:t>
            </w:r>
            <w:proofErr w:type="spellEnd"/>
            <w:r w:rsidRPr="00D93187">
              <w:rPr>
                <w:rFonts w:eastAsia="Times New Roman" w:cs="Times New Roman"/>
                <w:sz w:val="24"/>
                <w:szCs w:val="24"/>
              </w:rPr>
              <w:t xml:space="preserve"> was a 12-year-old student at Buckingham elementary in Burnaby when Fox made his run and was on hand Thursday to read part of a poem she sent him at the time.</w:t>
            </w:r>
          </w:p>
          <w:p w:rsidR="00820A08" w:rsidRPr="00391D53" w:rsidRDefault="00820A08" w:rsidP="00080DB2">
            <w:pPr>
              <w:rPr>
                <w:rFonts w:eastAsia="Times New Roman" w:cs="Times New Roman"/>
                <w:sz w:val="24"/>
                <w:szCs w:val="24"/>
                <w:u w:val="single"/>
              </w:rPr>
            </w:pPr>
            <w:r w:rsidRPr="00391D53">
              <w:rPr>
                <w:rFonts w:eastAsia="Times New Roman" w:cs="Times New Roman"/>
                <w:sz w:val="24"/>
                <w:szCs w:val="24"/>
                <w:u w:val="single"/>
              </w:rPr>
              <w:t>“Incredibly courageous, gentle and kind. A little bit of fame but no one will mind.”</w:t>
            </w:r>
          </w:p>
          <w:p w:rsidR="00820A08" w:rsidRPr="00820A08" w:rsidRDefault="00820A08" w:rsidP="00080DB2">
            <w:pPr>
              <w:rPr>
                <w:rFonts w:eastAsia="Times New Roman" w:cs="Times New Roman"/>
                <w:sz w:val="24"/>
                <w:szCs w:val="24"/>
              </w:rPr>
            </w:pPr>
            <w:r w:rsidRPr="00D93187">
              <w:rPr>
                <w:rFonts w:eastAsia="Times New Roman" w:cs="Times New Roman"/>
                <w:sz w:val="24"/>
                <w:szCs w:val="24"/>
              </w:rPr>
              <w:t>Her poem will be among the documents to be digitized to ensure the pre</w:t>
            </w:r>
            <w:r w:rsidR="00DE795B">
              <w:rPr>
                <w:rFonts w:eastAsia="Times New Roman" w:cs="Times New Roman"/>
                <w:sz w:val="24"/>
                <w:szCs w:val="24"/>
              </w:rPr>
              <w:t>servation of the Fox collection (</w:t>
            </w:r>
            <w:proofErr w:type="spellStart"/>
            <w:r w:rsidR="00DE795B">
              <w:rPr>
                <w:rFonts w:eastAsia="Times New Roman" w:cs="Times New Roman"/>
                <w:sz w:val="24"/>
                <w:szCs w:val="24"/>
              </w:rPr>
              <w:t>Constantineau</w:t>
            </w:r>
            <w:proofErr w:type="spellEnd"/>
            <w:r w:rsidR="00DE795B">
              <w:rPr>
                <w:rFonts w:eastAsia="Times New Roman" w:cs="Times New Roman"/>
                <w:sz w:val="24"/>
                <w:szCs w:val="24"/>
              </w:rPr>
              <w:t>, 2013).</w:t>
            </w:r>
            <w:r w:rsidR="00910721">
              <w:rPr>
                <w:rFonts w:eastAsia="Times New Roman" w:cs="Times New Roman"/>
                <w:sz w:val="24"/>
                <w:szCs w:val="24"/>
              </w:rPr>
              <w:t xml:space="preserve">             </w:t>
            </w:r>
            <w:r w:rsidR="00994A02">
              <w:rPr>
                <w:rFonts w:eastAsia="Times New Roman" w:cs="Times New Roman"/>
                <w:sz w:val="24"/>
                <w:szCs w:val="24"/>
              </w:rPr>
              <w:t xml:space="preserve">   </w:t>
            </w:r>
            <w:r w:rsidR="00910721" w:rsidRPr="00994A02">
              <w:rPr>
                <w:rFonts w:eastAsia="Times New Roman" w:cs="Times New Roman"/>
                <w:sz w:val="18"/>
                <w:szCs w:val="18"/>
              </w:rPr>
              <w:t xml:space="preserve">(66 </w:t>
            </w:r>
            <w:proofErr w:type="spellStart"/>
            <w:r w:rsidR="00910721" w:rsidRPr="00994A02">
              <w:rPr>
                <w:rFonts w:eastAsia="Times New Roman" w:cs="Times New Roman"/>
                <w:sz w:val="18"/>
                <w:szCs w:val="18"/>
              </w:rPr>
              <w:t>wds</w:t>
            </w:r>
            <w:proofErr w:type="spellEnd"/>
            <w:r w:rsidR="00910721" w:rsidRPr="00994A02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4426" w:type="dxa"/>
          </w:tcPr>
          <w:p w:rsidR="00080DB2" w:rsidRDefault="00080DB2" w:rsidP="00080DB2">
            <w:pPr>
              <w:pStyle w:val="ListParagraph"/>
              <w:ind w:left="0"/>
            </w:pPr>
          </w:p>
          <w:p w:rsidR="00080DB2" w:rsidRDefault="00080DB2" w:rsidP="00080DB2">
            <w:pPr>
              <w:pStyle w:val="ListParagraph"/>
              <w:ind w:left="0"/>
              <w:rPr>
                <w:rFonts w:eastAsia="Times New Roman" w:cs="Times New Roman"/>
                <w:sz w:val="24"/>
                <w:szCs w:val="24"/>
                <w:u w:val="single"/>
              </w:rPr>
            </w:pPr>
            <w:r>
              <w:t xml:space="preserve">Words </w:t>
            </w:r>
            <w:proofErr w:type="gramStart"/>
            <w:r>
              <w:t xml:space="preserve">from </w:t>
            </w:r>
            <w:r w:rsidR="00532D90">
              <w:t xml:space="preserve"> a</w:t>
            </w:r>
            <w:proofErr w:type="gramEnd"/>
            <w:r w:rsidR="00532D90">
              <w:t xml:space="preserve"> poem</w:t>
            </w:r>
            <w:r w:rsidR="00FE7B3E">
              <w:t xml:space="preserve"> </w:t>
            </w:r>
            <w:r w:rsidR="00532D90">
              <w:t xml:space="preserve"> to Terry was read by the author, who is now 45 years old. </w:t>
            </w:r>
            <w:r w:rsidR="004F4E59" w:rsidRPr="00391D53">
              <w:rPr>
                <w:rFonts w:eastAsia="Times New Roman" w:cs="Times New Roman"/>
                <w:sz w:val="24"/>
                <w:szCs w:val="24"/>
                <w:u w:val="single"/>
              </w:rPr>
              <w:t>“Incredibly courageous, gentle and kind. A little bit of fame but no one will mind.”</w:t>
            </w:r>
          </w:p>
          <w:p w:rsidR="00080DB2" w:rsidRDefault="00080DB2" w:rsidP="00080DB2">
            <w:pPr>
              <w:pStyle w:val="ListParagraph"/>
              <w:ind w:left="0"/>
            </w:pPr>
          </w:p>
          <w:p w:rsidR="00FE7B3E" w:rsidRDefault="004F4E59" w:rsidP="00080DB2">
            <w:pPr>
              <w:pStyle w:val="ListParagraph"/>
              <w:ind w:left="0"/>
            </w:pPr>
            <w:r>
              <w:t>The poem will be digitized</w:t>
            </w:r>
            <w:r w:rsidR="00532D90">
              <w:t xml:space="preserve"> to preserve it for the collection</w:t>
            </w:r>
            <w:r w:rsidR="00DE795B">
              <w:t xml:space="preserve"> </w:t>
            </w:r>
            <w:r w:rsidR="00DE795B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="00DE795B">
              <w:rPr>
                <w:rFonts w:eastAsia="Times New Roman" w:cs="Times New Roman"/>
                <w:sz w:val="24"/>
                <w:szCs w:val="24"/>
              </w:rPr>
              <w:t>Constantineau</w:t>
            </w:r>
            <w:proofErr w:type="spellEnd"/>
            <w:r w:rsidR="00DE795B">
              <w:rPr>
                <w:rFonts w:eastAsia="Times New Roman" w:cs="Times New Roman"/>
                <w:sz w:val="24"/>
                <w:szCs w:val="24"/>
              </w:rPr>
              <w:t>, 2013</w:t>
            </w:r>
            <w:r w:rsidR="00157828">
              <w:rPr>
                <w:rFonts w:eastAsia="Times New Roman" w:cs="Times New Roman"/>
                <w:sz w:val="24"/>
                <w:szCs w:val="24"/>
              </w:rPr>
              <w:t>)</w:t>
            </w:r>
            <w:r w:rsidR="00532D90">
              <w:t>.</w:t>
            </w:r>
          </w:p>
          <w:p w:rsidR="00FE7B3E" w:rsidRPr="00994A02" w:rsidRDefault="00FE7B3E" w:rsidP="00080DB2">
            <w:pPr>
              <w:pStyle w:val="ListParagraph"/>
              <w:ind w:left="0"/>
              <w:rPr>
                <w:sz w:val="18"/>
                <w:szCs w:val="18"/>
              </w:rPr>
            </w:pPr>
            <w:r>
              <w:t xml:space="preserve">                                                              </w:t>
            </w:r>
            <w:r w:rsidR="00994A02">
              <w:t xml:space="preserve">  </w:t>
            </w:r>
            <w:r>
              <w:t xml:space="preserve">    </w:t>
            </w:r>
            <w:r w:rsidRPr="00994A02">
              <w:rPr>
                <w:sz w:val="18"/>
                <w:szCs w:val="18"/>
              </w:rPr>
              <w:t xml:space="preserve"> (43 </w:t>
            </w:r>
            <w:proofErr w:type="spellStart"/>
            <w:r w:rsidRPr="00994A02">
              <w:rPr>
                <w:sz w:val="18"/>
                <w:szCs w:val="18"/>
              </w:rPr>
              <w:t>wds</w:t>
            </w:r>
            <w:proofErr w:type="spellEnd"/>
            <w:r w:rsidRPr="00994A02">
              <w:rPr>
                <w:sz w:val="18"/>
                <w:szCs w:val="18"/>
              </w:rPr>
              <w:t>)</w:t>
            </w:r>
          </w:p>
        </w:tc>
      </w:tr>
    </w:tbl>
    <w:p w:rsidR="00820A08" w:rsidRDefault="00820A08" w:rsidP="00080DB2">
      <w:pPr>
        <w:pStyle w:val="ListParagraph"/>
        <w:spacing w:after="0" w:line="240" w:lineRule="auto"/>
      </w:pPr>
    </w:p>
    <w:p w:rsidR="00532D90" w:rsidRDefault="00820A08" w:rsidP="00080DB2">
      <w:pPr>
        <w:pStyle w:val="ListParagraph"/>
        <w:numPr>
          <w:ilvl w:val="0"/>
          <w:numId w:val="10"/>
        </w:numPr>
        <w:spacing w:after="0" w:line="240" w:lineRule="auto"/>
      </w:pPr>
      <w:r w:rsidRPr="00532D90">
        <w:rPr>
          <w:b/>
          <w:sz w:val="24"/>
          <w:szCs w:val="24"/>
        </w:rPr>
        <w:t xml:space="preserve">If it’s </w:t>
      </w:r>
      <w:r w:rsidR="00E938BE">
        <w:rPr>
          <w:b/>
          <w:sz w:val="24"/>
          <w:szCs w:val="24"/>
        </w:rPr>
        <w:t xml:space="preserve">not </w:t>
      </w:r>
      <w:proofErr w:type="gramStart"/>
      <w:r w:rsidR="00E938BE">
        <w:rPr>
          <w:b/>
          <w:sz w:val="24"/>
          <w:szCs w:val="24"/>
        </w:rPr>
        <w:t xml:space="preserve">very </w:t>
      </w:r>
      <w:r w:rsidR="00532D90" w:rsidRPr="00532D90">
        <w:rPr>
          <w:b/>
          <w:sz w:val="24"/>
          <w:szCs w:val="24"/>
        </w:rPr>
        <w:t xml:space="preserve"> powerful</w:t>
      </w:r>
      <w:proofErr w:type="gramEnd"/>
      <w:r w:rsidR="00532D90" w:rsidRPr="00532D90">
        <w:rPr>
          <w:b/>
          <w:sz w:val="24"/>
          <w:szCs w:val="24"/>
        </w:rPr>
        <w:t>, just write the</w:t>
      </w:r>
      <w:r w:rsidRPr="00532D90">
        <w:rPr>
          <w:b/>
          <w:sz w:val="24"/>
          <w:szCs w:val="24"/>
        </w:rPr>
        <w:t xml:space="preserve"> main idea.</w:t>
      </w:r>
      <w:r>
        <w:t xml:space="preserve"> </w:t>
      </w:r>
    </w:p>
    <w:p w:rsidR="00532D90" w:rsidRDefault="00820A08" w:rsidP="00080DB2">
      <w:pPr>
        <w:spacing w:after="0" w:line="240" w:lineRule="auto"/>
        <w:ind w:left="720" w:firstLine="720"/>
      </w:pPr>
      <w:r>
        <w:t>Sometimes you may need to use reported speech.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34"/>
        <w:gridCol w:w="4434"/>
      </w:tblGrid>
      <w:tr w:rsidR="00820A08" w:rsidTr="00E15B99">
        <w:tc>
          <w:tcPr>
            <w:tcW w:w="5034" w:type="dxa"/>
          </w:tcPr>
          <w:p w:rsidR="00820A08" w:rsidRDefault="00E15B99" w:rsidP="00080DB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Terry’s father, </w:t>
            </w:r>
            <w:proofErr w:type="spellStart"/>
            <w:r>
              <w:rPr>
                <w:rFonts w:eastAsia="Times New Roman" w:cs="Times New Roman"/>
              </w:rPr>
              <w:t>Rolly</w:t>
            </w:r>
            <w:proofErr w:type="spellEnd"/>
            <w:r>
              <w:rPr>
                <w:rFonts w:eastAsia="Times New Roman" w:cs="Times New Roman"/>
              </w:rPr>
              <w:t xml:space="preserve"> Fox said </w:t>
            </w:r>
            <w:r w:rsidR="00820A08">
              <w:rPr>
                <w:rFonts w:eastAsia="Times New Roman" w:cs="Times New Roman"/>
              </w:rPr>
              <w:t>“</w:t>
            </w:r>
            <w:r w:rsidR="00820A08" w:rsidRPr="00820A08">
              <w:rPr>
                <w:rFonts w:eastAsia="Times New Roman" w:cs="Times New Roman"/>
              </w:rPr>
              <w:t>Terry’s more personal items are once again united wit</w:t>
            </w:r>
            <w:r>
              <w:rPr>
                <w:rFonts w:eastAsia="Times New Roman" w:cs="Times New Roman"/>
              </w:rPr>
              <w:t xml:space="preserve">h the collection here. </w:t>
            </w:r>
            <w:r w:rsidR="00820A08" w:rsidRPr="00820A08">
              <w:rPr>
                <w:rFonts w:eastAsia="Times New Roman" w:cs="Times New Roman"/>
              </w:rPr>
              <w:t>We hope the</w:t>
            </w:r>
            <w:r w:rsidR="00820A08" w:rsidRPr="00820A08">
              <w:rPr>
                <w:rFonts w:eastAsia="Times New Roman" w:cs="Times New Roman"/>
                <w:u w:val="single"/>
              </w:rPr>
              <w:t xml:space="preserve"> collection</w:t>
            </w:r>
            <w:r w:rsidR="00820A08" w:rsidRPr="00820A08">
              <w:rPr>
                <w:rFonts w:eastAsia="Times New Roman" w:cs="Times New Roman"/>
              </w:rPr>
              <w:t xml:space="preserve"> remains united forever more</w:t>
            </w:r>
            <w:r w:rsidR="00080DB2">
              <w:rPr>
                <w:rFonts w:eastAsia="Times New Roman" w:cs="Times New Roman"/>
              </w:rPr>
              <w:t>” (</w:t>
            </w:r>
            <w:proofErr w:type="spellStart"/>
            <w:r w:rsidR="00080DB2">
              <w:rPr>
                <w:rFonts w:eastAsia="Times New Roman" w:cs="Times New Roman"/>
              </w:rPr>
              <w:t>Constantineau</w:t>
            </w:r>
            <w:proofErr w:type="spellEnd"/>
            <w:r w:rsidR="00080DB2">
              <w:rPr>
                <w:rFonts w:eastAsia="Times New Roman" w:cs="Times New Roman"/>
              </w:rPr>
              <w:t xml:space="preserve">, 2013).                  </w:t>
            </w:r>
            <w:r w:rsidR="00994A02">
              <w:rPr>
                <w:rFonts w:eastAsia="Times New Roman" w:cs="Times New Roman"/>
              </w:rPr>
              <w:t xml:space="preserve">                    </w:t>
            </w:r>
            <w:r w:rsidR="00FE7B3E">
              <w:rPr>
                <w:rFonts w:eastAsia="Times New Roman" w:cs="Times New Roman"/>
              </w:rPr>
              <w:t xml:space="preserve">   </w:t>
            </w:r>
            <w:r w:rsidR="00FE7B3E" w:rsidRPr="00994A02">
              <w:rPr>
                <w:rFonts w:eastAsia="Times New Roman" w:cs="Times New Roman"/>
                <w:sz w:val="18"/>
                <w:szCs w:val="18"/>
              </w:rPr>
              <w:t xml:space="preserve"> (25 </w:t>
            </w:r>
            <w:proofErr w:type="spellStart"/>
            <w:r w:rsidR="00FE7B3E" w:rsidRPr="00994A02">
              <w:rPr>
                <w:rFonts w:eastAsia="Times New Roman" w:cs="Times New Roman"/>
                <w:sz w:val="18"/>
                <w:szCs w:val="18"/>
              </w:rPr>
              <w:t>wds</w:t>
            </w:r>
            <w:proofErr w:type="spellEnd"/>
            <w:r w:rsidR="00FE7B3E" w:rsidRPr="00994A02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4434" w:type="dxa"/>
          </w:tcPr>
          <w:p w:rsidR="00820A08" w:rsidRDefault="00EE1E5F" w:rsidP="00080DB2">
            <w:pPr>
              <w:pStyle w:val="ListParagraph"/>
              <w:ind w:left="0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Rolly</w:t>
            </w:r>
            <w:proofErr w:type="spellEnd"/>
            <w:r>
              <w:rPr>
                <w:rFonts w:eastAsia="Times New Roman" w:cs="Times New Roman"/>
              </w:rPr>
              <w:t xml:space="preserve"> Fox, </w:t>
            </w:r>
            <w:r w:rsidR="00820A08">
              <w:rPr>
                <w:rFonts w:eastAsia="Times New Roman" w:cs="Times New Roman"/>
              </w:rPr>
              <w:t>Terry’s father</w:t>
            </w:r>
            <w:r>
              <w:rPr>
                <w:rFonts w:eastAsia="Times New Roman" w:cs="Times New Roman"/>
              </w:rPr>
              <w:t>,</w:t>
            </w:r>
            <w:r w:rsidR="00411300">
              <w:rPr>
                <w:rFonts w:eastAsia="Times New Roman" w:cs="Times New Roman"/>
              </w:rPr>
              <w:t xml:space="preserve"> hopes</w:t>
            </w:r>
            <w:r w:rsidR="00820A08">
              <w:rPr>
                <w:rFonts w:eastAsia="Times New Roman" w:cs="Times New Roman"/>
              </w:rPr>
              <w:t xml:space="preserve"> all of Terry’s items can stay tog</w:t>
            </w:r>
            <w:r w:rsidR="00080DB2">
              <w:rPr>
                <w:rFonts w:eastAsia="Times New Roman" w:cs="Times New Roman"/>
              </w:rPr>
              <w:t>ether in a permanent collection (</w:t>
            </w:r>
            <w:proofErr w:type="spellStart"/>
            <w:r w:rsidR="00080DB2">
              <w:rPr>
                <w:rFonts w:eastAsia="Times New Roman" w:cs="Times New Roman"/>
              </w:rPr>
              <w:t>Constantineau</w:t>
            </w:r>
            <w:proofErr w:type="spellEnd"/>
            <w:r w:rsidR="00080DB2">
              <w:rPr>
                <w:rFonts w:eastAsia="Times New Roman" w:cs="Times New Roman"/>
              </w:rPr>
              <w:t>, 2013).</w:t>
            </w:r>
            <w:r w:rsidR="00FE7B3E">
              <w:rPr>
                <w:rFonts w:eastAsia="Times New Roman" w:cs="Times New Roman"/>
              </w:rPr>
              <w:t xml:space="preserve"> </w:t>
            </w:r>
            <w:r w:rsidR="00994A02">
              <w:rPr>
                <w:rFonts w:eastAsia="Times New Roman" w:cs="Times New Roman"/>
              </w:rPr>
              <w:t xml:space="preserve">          </w:t>
            </w:r>
            <w:r w:rsidR="00FE7B3E" w:rsidRPr="00994A02">
              <w:rPr>
                <w:rFonts w:eastAsia="Times New Roman" w:cs="Times New Roman"/>
                <w:sz w:val="18"/>
                <w:szCs w:val="18"/>
              </w:rPr>
              <w:t xml:space="preserve">(16 </w:t>
            </w:r>
            <w:proofErr w:type="spellStart"/>
            <w:r w:rsidR="00FE7B3E" w:rsidRPr="00994A02">
              <w:rPr>
                <w:rFonts w:eastAsia="Times New Roman" w:cs="Times New Roman"/>
                <w:sz w:val="18"/>
                <w:szCs w:val="18"/>
              </w:rPr>
              <w:t>wds</w:t>
            </w:r>
            <w:proofErr w:type="spellEnd"/>
            <w:r w:rsidR="00FE7B3E" w:rsidRPr="00994A02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</w:tr>
    </w:tbl>
    <w:p w:rsidR="00596039" w:rsidRDefault="00596039" w:rsidP="00EE1E5F">
      <w:pPr>
        <w:spacing w:after="0" w:line="360" w:lineRule="auto"/>
        <w:rPr>
          <w:rFonts w:eastAsia="Times New Roman" w:cs="Times New Roman"/>
        </w:rPr>
      </w:pPr>
    </w:p>
    <w:p w:rsidR="00AB77F2" w:rsidRPr="00596039" w:rsidRDefault="00596039" w:rsidP="00596039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  <w:r w:rsidR="00AB77F2" w:rsidRPr="00491ACD">
        <w:rPr>
          <w:rFonts w:eastAsia="Times New Roman" w:cstheme="minorHAnsi"/>
          <w:b/>
          <w:sz w:val="40"/>
          <w:szCs w:val="40"/>
        </w:rPr>
        <w:lastRenderedPageBreak/>
        <w:t>Identifying Strategies</w:t>
      </w:r>
    </w:p>
    <w:p w:rsidR="004326C1" w:rsidRDefault="004326C1" w:rsidP="00573E0A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326C1" w:rsidTr="004326C1">
        <w:tc>
          <w:tcPr>
            <w:tcW w:w="9576" w:type="dxa"/>
          </w:tcPr>
          <w:p w:rsidR="004326C1" w:rsidRDefault="004326C1" w:rsidP="004326C1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Adapted Source:  CBC (2010). The Bio-Betty Fox. Introduction </w:t>
            </w:r>
            <w:r w:rsidR="00573E0A">
              <w:rPr>
                <w:rFonts w:eastAsia="Times New Roman" w:cstheme="minorHAnsi"/>
                <w:sz w:val="20"/>
                <w:szCs w:val="20"/>
              </w:rPr>
              <w:t xml:space="preserve">read </w:t>
            </w:r>
            <w:r>
              <w:rPr>
                <w:rFonts w:eastAsia="Times New Roman" w:cstheme="minorHAnsi"/>
                <w:sz w:val="20"/>
                <w:szCs w:val="20"/>
              </w:rPr>
              <w:t>by.</w:t>
            </w:r>
            <w:r w:rsidRPr="004326C1">
              <w:rPr>
                <w:rFonts w:eastAsia="Times New Roman" w:cstheme="minorHAnsi"/>
                <w:sz w:val="20"/>
                <w:szCs w:val="20"/>
              </w:rPr>
              <w:t xml:space="preserve"> George </w:t>
            </w:r>
            <w:proofErr w:type="spellStart"/>
            <w:r w:rsidRPr="004326C1">
              <w:rPr>
                <w:rFonts w:eastAsia="Times New Roman" w:cstheme="minorHAnsi"/>
                <w:sz w:val="20"/>
                <w:szCs w:val="20"/>
              </w:rPr>
              <w:t>Stroumboulopoulos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hyperlink r:id="rId12" w:history="1">
              <w:r w:rsidRPr="000A5D28">
                <w:rPr>
                  <w:rStyle w:val="Hyperlink"/>
                  <w:rFonts w:eastAsia="Times New Roman" w:cstheme="minorHAnsi"/>
                  <w:sz w:val="20"/>
                  <w:szCs w:val="20"/>
                </w:rPr>
                <w:t>www.cbc.ca/strombo/guests</w:t>
              </w:r>
            </w:hyperlink>
          </w:p>
        </w:tc>
      </w:tr>
    </w:tbl>
    <w:p w:rsidR="004326C1" w:rsidRPr="004326C1" w:rsidRDefault="004326C1" w:rsidP="00EE1E5F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</w:p>
    <w:p w:rsidR="00E069E8" w:rsidRPr="00E069E8" w:rsidRDefault="00E069E8" w:rsidP="00E069E8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069E8">
        <w:rPr>
          <w:rFonts w:eastAsia="Times New Roman" w:cstheme="minorHAnsi"/>
          <w:sz w:val="24"/>
          <w:szCs w:val="24"/>
        </w:rPr>
        <w:t>Read the original and put slashes to identify the Thought Groups</w:t>
      </w:r>
    </w:p>
    <w:p w:rsidR="00E069E8" w:rsidRPr="00E069E8" w:rsidRDefault="00573E0A" w:rsidP="00E069E8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Read the p</w:t>
      </w:r>
      <w:r w:rsidR="00E069E8" w:rsidRPr="00E069E8">
        <w:rPr>
          <w:rFonts w:eastAsia="Times New Roman" w:cstheme="minorHAnsi"/>
          <w:sz w:val="24"/>
          <w:szCs w:val="24"/>
        </w:rPr>
        <w:t>araphrase</w:t>
      </w:r>
    </w:p>
    <w:p w:rsidR="00E069E8" w:rsidRPr="00E069E8" w:rsidRDefault="00E069E8" w:rsidP="00E069E8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069E8">
        <w:rPr>
          <w:rFonts w:eastAsia="Times New Roman" w:cstheme="minorHAnsi"/>
          <w:sz w:val="24"/>
          <w:szCs w:val="24"/>
        </w:rPr>
        <w:t>Identify and list which strategies were used.</w:t>
      </w:r>
    </w:p>
    <w:p w:rsidR="004326C1" w:rsidRDefault="004326C1" w:rsidP="004326C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i/>
          <w:color w:val="000000"/>
          <w:sz w:val="24"/>
          <w:szCs w:val="24"/>
        </w:rPr>
      </w:pPr>
      <w:r w:rsidRPr="004326C1">
        <w:rPr>
          <w:rFonts w:eastAsia="Times New Roman" w:cstheme="minorHAnsi"/>
          <w:b/>
          <w:i/>
          <w:color w:val="000000"/>
          <w:sz w:val="24"/>
          <w:szCs w:val="24"/>
        </w:rPr>
        <w:t>Betty Fox</w:t>
      </w:r>
    </w:p>
    <w:p w:rsidR="004326C1" w:rsidRPr="004326C1" w:rsidRDefault="004326C1" w:rsidP="004326C1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 w:rsidRPr="004326C1">
        <w:rPr>
          <w:rFonts w:eastAsia="Times New Roman" w:cstheme="minorHAnsi"/>
          <w:color w:val="000000"/>
          <w:sz w:val="24"/>
          <w:szCs w:val="24"/>
        </w:rPr>
        <w:t>“If a child is a product</w:t>
      </w:r>
      <w:r w:rsidR="0014168F">
        <w:rPr>
          <w:rFonts w:eastAsia="Times New Roman" w:cstheme="minorHAnsi"/>
          <w:color w:val="000000"/>
          <w:sz w:val="24"/>
          <w:szCs w:val="24"/>
        </w:rPr>
        <w:t xml:space="preserve"> of their parents, then Betty F</w:t>
      </w:r>
      <w:r w:rsidRPr="004326C1">
        <w:rPr>
          <w:rFonts w:eastAsia="Times New Roman" w:cstheme="minorHAnsi"/>
          <w:color w:val="000000"/>
          <w:sz w:val="24"/>
          <w:szCs w:val="24"/>
        </w:rPr>
        <w:t>ox must be a pretty amazing woman.”</w:t>
      </w:r>
    </w:p>
    <w:p w:rsidR="004326C1" w:rsidRDefault="004326C1" w:rsidP="00491AC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</w:p>
    <w:p w:rsidR="00E069E8" w:rsidRDefault="00E069E8" w:rsidP="00491AC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 xml:space="preserve">Example: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A37B6" w:rsidTr="00FA37B6">
        <w:tc>
          <w:tcPr>
            <w:tcW w:w="9576" w:type="dxa"/>
          </w:tcPr>
          <w:p w:rsidR="00FA37B6" w:rsidRPr="00491ACD" w:rsidRDefault="00FA37B6" w:rsidP="00FA37B6">
            <w:pPr>
              <w:shd w:val="clear" w:color="auto" w:fill="FFFFFF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Original: </w:t>
            </w:r>
            <w:r w:rsidRPr="00491AC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“</w:t>
            </w:r>
            <w:r w:rsidRPr="00785F4E">
              <w:rPr>
                <w:rFonts w:eastAsia="Times New Roman" w:cstheme="minorHAnsi"/>
                <w:b/>
                <w:color w:val="7030A0"/>
                <w:sz w:val="24"/>
                <w:szCs w:val="24"/>
              </w:rPr>
              <w:t>Thirty years ago</w:t>
            </w:r>
            <w:r w:rsidRPr="00AE4E5F">
              <w:rPr>
                <w:rFonts w:eastAsia="Times New Roman" w:cstheme="minorHAnsi"/>
                <w:b/>
                <w:color w:val="4F6228" w:themeColor="accent3" w:themeShade="80"/>
                <w:sz w:val="24"/>
                <w:szCs w:val="24"/>
              </w:rPr>
              <w:t xml:space="preserve">/ her son Terry/ </w:t>
            </w:r>
            <w:r w:rsidRPr="00785F4E">
              <w:rPr>
                <w:rFonts w:eastAsia="Times New Roman" w:cstheme="minorHAnsi"/>
                <w:b/>
                <w:color w:val="C00000"/>
                <w:sz w:val="24"/>
                <w:szCs w:val="24"/>
              </w:rPr>
              <w:t xml:space="preserve">captivated the nation </w:t>
            </w:r>
            <w:r w:rsidRPr="00785F4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/ with his 'Marathon of Hope'/ </w:t>
            </w:r>
            <w:r w:rsidRPr="00785F4E">
              <w:rPr>
                <w:rFonts w:eastAsia="Times New Roman" w:cstheme="minorHAnsi"/>
                <w:b/>
                <w:color w:val="1F497D" w:themeColor="text2"/>
                <w:sz w:val="24"/>
                <w:szCs w:val="24"/>
              </w:rPr>
              <w:t xml:space="preserve">running across Canada / </w:t>
            </w:r>
            <w:r w:rsidRPr="00785F4E">
              <w:rPr>
                <w:rFonts w:eastAsia="Times New Roman" w:cstheme="minorHAnsi"/>
                <w:b/>
                <w:color w:val="E36C0A" w:themeColor="accent6" w:themeShade="BF"/>
                <w:sz w:val="24"/>
                <w:szCs w:val="24"/>
              </w:rPr>
              <w:t xml:space="preserve">to raise money and awareness </w:t>
            </w:r>
            <w:r w:rsidRPr="00785F4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/ for cancer research</w:t>
            </w:r>
            <w:r w:rsidRPr="00491ACD">
              <w:rPr>
                <w:rFonts w:eastAsia="Times New Roman" w:cstheme="minorHAnsi"/>
                <w:color w:val="000000"/>
                <w:sz w:val="24"/>
                <w:szCs w:val="24"/>
              </w:rPr>
              <w:t>” (CBC</w:t>
            </w:r>
            <w:proofErr w:type="gramStart"/>
            <w:r w:rsidRPr="00491ACD">
              <w:rPr>
                <w:rFonts w:eastAsia="Times New Roman" w:cstheme="minorHAnsi"/>
                <w:color w:val="000000"/>
                <w:sz w:val="24"/>
                <w:szCs w:val="24"/>
              </w:rPr>
              <w:t>,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2010</w:t>
            </w:r>
            <w:proofErr w:type="gramEnd"/>
            <w:r w:rsidRPr="00491ACD">
              <w:rPr>
                <w:rFonts w:eastAsia="Times New Roman" w:cstheme="minorHAnsi"/>
                <w:color w:val="000000"/>
                <w:sz w:val="24"/>
                <w:szCs w:val="24"/>
              </w:rPr>
              <w:t>).</w:t>
            </w:r>
          </w:p>
          <w:p w:rsidR="00FA37B6" w:rsidRPr="004326C1" w:rsidRDefault="00FA37B6" w:rsidP="00FA37B6">
            <w:pPr>
              <w:shd w:val="clear" w:color="auto" w:fill="FFFFFF"/>
              <w:rPr>
                <w:rFonts w:eastAsia="Times New Roman" w:cstheme="minorHAnsi"/>
                <w:sz w:val="24"/>
                <w:szCs w:val="24"/>
              </w:rPr>
            </w:pPr>
            <w:r w:rsidRPr="00491AC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Paraphrase:</w:t>
            </w:r>
            <w:r w:rsidRPr="00491AC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</w:t>
            </w:r>
            <w:r w:rsidRPr="00785F4E">
              <w:rPr>
                <w:rFonts w:eastAsia="Times New Roman" w:cstheme="minorHAnsi"/>
                <w:b/>
                <w:color w:val="C00000"/>
                <w:sz w:val="24"/>
                <w:szCs w:val="24"/>
              </w:rPr>
              <w:t xml:space="preserve">Canadians were fascinated </w:t>
            </w:r>
            <w:r w:rsidRPr="00785F4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when </w:t>
            </w:r>
            <w:r w:rsidRPr="00AE4E5F">
              <w:rPr>
                <w:rFonts w:eastAsia="Times New Roman" w:cstheme="minorHAnsi"/>
                <w:b/>
                <w:color w:val="4F6228" w:themeColor="accent3" w:themeShade="80"/>
                <w:sz w:val="24"/>
                <w:szCs w:val="24"/>
              </w:rPr>
              <w:t xml:space="preserve">her son, Terry, </w:t>
            </w:r>
            <w:r w:rsidRPr="00785F4E">
              <w:rPr>
                <w:rFonts w:eastAsia="Times New Roman" w:cstheme="minorHAnsi"/>
                <w:b/>
                <w:color w:val="1F497D" w:themeColor="text2"/>
                <w:sz w:val="24"/>
                <w:szCs w:val="24"/>
              </w:rPr>
              <w:t xml:space="preserve">ran across the country </w:t>
            </w:r>
            <w:r w:rsidRPr="00785F4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in his “Marathon of Hope’ to </w:t>
            </w:r>
            <w:r w:rsidRPr="00785F4E">
              <w:rPr>
                <w:rFonts w:eastAsia="Times New Roman" w:cstheme="minorHAnsi"/>
                <w:b/>
                <w:color w:val="E36C0A" w:themeColor="accent6" w:themeShade="BF"/>
                <w:sz w:val="24"/>
                <w:szCs w:val="24"/>
              </w:rPr>
              <w:t xml:space="preserve">get attention and money </w:t>
            </w:r>
            <w:r w:rsidRPr="00785F4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for cancer research </w:t>
            </w:r>
            <w:r w:rsidRPr="00785F4E">
              <w:rPr>
                <w:rFonts w:eastAsia="Times New Roman" w:cstheme="minorHAnsi"/>
                <w:b/>
                <w:color w:val="7030A0"/>
                <w:sz w:val="24"/>
                <w:szCs w:val="24"/>
              </w:rPr>
              <w:t>three decades ago</w:t>
            </w:r>
            <w:r>
              <w:rPr>
                <w:rFonts w:eastAsia="Times New Roman" w:cstheme="minorHAnsi"/>
                <w:color w:val="7030A0"/>
                <w:sz w:val="24"/>
                <w:szCs w:val="24"/>
              </w:rPr>
              <w:t xml:space="preserve"> </w:t>
            </w:r>
            <w:r w:rsidRPr="004326C1">
              <w:rPr>
                <w:rFonts w:eastAsia="Times New Roman" w:cstheme="minorHAnsi"/>
                <w:sz w:val="24"/>
                <w:szCs w:val="24"/>
              </w:rPr>
              <w:t>(CBC, 2010).</w:t>
            </w:r>
          </w:p>
          <w:p w:rsidR="00FA37B6" w:rsidRPr="00491ACD" w:rsidRDefault="00FA37B6" w:rsidP="00FA37B6">
            <w:pPr>
              <w:shd w:val="clear" w:color="auto" w:fill="FFFFFF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491AC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Strategies:</w:t>
            </w:r>
          </w:p>
          <w:p w:rsidR="00FA37B6" w:rsidRPr="00FA37B6" w:rsidRDefault="00FA37B6" w:rsidP="00FA37B6">
            <w:pPr>
              <w:shd w:val="clear" w:color="auto" w:fill="FFFFFF"/>
              <w:ind w:firstLine="720"/>
              <w:rPr>
                <w:rFonts w:eastAsia="Times New Roman" w:cstheme="minorHAnsi"/>
                <w:i/>
                <w:color w:val="000000"/>
                <w:sz w:val="24"/>
                <w:szCs w:val="24"/>
              </w:rPr>
            </w:pPr>
          </w:p>
        </w:tc>
      </w:tr>
    </w:tbl>
    <w:p w:rsidR="00FA37B6" w:rsidRDefault="00FA37B6" w:rsidP="00491AC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</w:p>
    <w:p w:rsidR="00491ACD" w:rsidRPr="00FA37B6" w:rsidRDefault="00FA37B6" w:rsidP="00FA37B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1.</w:t>
      </w:r>
      <w:r w:rsidR="00491ACD" w:rsidRPr="00FA37B6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91ACD" w:rsidRPr="00FA37B6">
        <w:rPr>
          <w:rFonts w:eastAsia="Times New Roman" w:cstheme="minorHAnsi"/>
          <w:b/>
          <w:color w:val="000000"/>
          <w:sz w:val="24"/>
          <w:szCs w:val="24"/>
        </w:rPr>
        <w:t>Original:</w:t>
      </w:r>
      <w:r w:rsidR="00491ACD" w:rsidRPr="00FA37B6">
        <w:rPr>
          <w:rFonts w:eastAsia="Times New Roman" w:cstheme="minorHAnsi"/>
          <w:color w:val="000000"/>
          <w:sz w:val="24"/>
          <w:szCs w:val="24"/>
        </w:rPr>
        <w:t xml:space="preserve"> “</w:t>
      </w:r>
      <w:r>
        <w:rPr>
          <w:rFonts w:eastAsia="Times New Roman" w:cstheme="minorHAnsi"/>
          <w:color w:val="000000"/>
          <w:sz w:val="24"/>
          <w:szCs w:val="24"/>
        </w:rPr>
        <w:t>Terry said</w:t>
      </w:r>
      <w:proofErr w:type="gramStart"/>
      <w:r>
        <w:rPr>
          <w:rFonts w:eastAsia="Times New Roman" w:cstheme="minorHAnsi"/>
          <w:color w:val="000000"/>
          <w:sz w:val="24"/>
          <w:szCs w:val="24"/>
        </w:rPr>
        <w:t xml:space="preserve">, </w:t>
      </w:r>
      <w:r w:rsidR="00491ACD" w:rsidRPr="00FA37B6">
        <w:rPr>
          <w:rFonts w:eastAsia="Times New Roman" w:cstheme="minorHAnsi"/>
          <w:color w:val="000000"/>
          <w:sz w:val="24"/>
          <w:szCs w:val="24"/>
        </w:rPr>
        <w:t xml:space="preserve"> ‘We</w:t>
      </w:r>
      <w:proofErr w:type="gramEnd"/>
      <w:r w:rsidR="00491ACD" w:rsidRPr="00FA37B6">
        <w:rPr>
          <w:rFonts w:eastAsia="Times New Roman" w:cstheme="minorHAnsi"/>
          <w:color w:val="000000"/>
          <w:sz w:val="24"/>
          <w:szCs w:val="24"/>
        </w:rPr>
        <w:t xml:space="preserve"> can find a cure if we really try.’  It was a public campaign, but a personal mission” (CBC, </w:t>
      </w:r>
      <w:r w:rsidR="00E069E8" w:rsidRPr="00FA37B6">
        <w:rPr>
          <w:rFonts w:eastAsia="Times New Roman" w:cstheme="minorHAnsi"/>
          <w:color w:val="000000"/>
          <w:sz w:val="24"/>
          <w:szCs w:val="24"/>
        </w:rPr>
        <w:t>2010)</w:t>
      </w:r>
    </w:p>
    <w:p w:rsidR="00491ACD" w:rsidRPr="00491ACD" w:rsidRDefault="00491ACD" w:rsidP="00491AC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491ACD">
        <w:rPr>
          <w:rFonts w:eastAsia="Times New Roman" w:cstheme="minorHAnsi"/>
          <w:b/>
          <w:color w:val="000000"/>
          <w:sz w:val="24"/>
          <w:szCs w:val="24"/>
        </w:rPr>
        <w:t>Paraphrase:</w:t>
      </w:r>
      <w:r w:rsidRPr="00491ACD">
        <w:rPr>
          <w:rFonts w:eastAsia="Times New Roman" w:cstheme="minorHAnsi"/>
          <w:color w:val="000000"/>
          <w:sz w:val="24"/>
          <w:szCs w:val="24"/>
        </w:rPr>
        <w:t xml:space="preserve"> Terry</w:t>
      </w:r>
      <w:r w:rsidRPr="00491ACD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r w:rsidRPr="00491ACD">
        <w:rPr>
          <w:rFonts w:eastAsia="Times New Roman" w:cstheme="minorHAnsi"/>
          <w:color w:val="000000"/>
          <w:sz w:val="24"/>
          <w:szCs w:val="24"/>
        </w:rPr>
        <w:t>worked publicly to reach his personal goal of</w:t>
      </w:r>
      <w:r w:rsidR="00E069E8">
        <w:rPr>
          <w:rFonts w:eastAsia="Times New Roman" w:cstheme="minorHAnsi"/>
          <w:color w:val="000000"/>
          <w:sz w:val="24"/>
          <w:szCs w:val="24"/>
        </w:rPr>
        <w:t xml:space="preserve"> trying to find a cure (CBC, 2010</w:t>
      </w:r>
      <w:r w:rsidRPr="00491ACD">
        <w:rPr>
          <w:rFonts w:eastAsia="Times New Roman" w:cstheme="minorHAnsi"/>
          <w:color w:val="000000"/>
          <w:sz w:val="24"/>
          <w:szCs w:val="24"/>
        </w:rPr>
        <w:t>).</w:t>
      </w:r>
    </w:p>
    <w:p w:rsidR="00491ACD" w:rsidRPr="00491ACD" w:rsidRDefault="00491ACD" w:rsidP="00491A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491ACD" w:rsidRPr="00491ACD" w:rsidRDefault="00491ACD" w:rsidP="00491AC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491ACD">
        <w:rPr>
          <w:rFonts w:eastAsia="Times New Roman" w:cstheme="minorHAnsi"/>
          <w:b/>
          <w:color w:val="000000"/>
          <w:sz w:val="24"/>
          <w:szCs w:val="24"/>
        </w:rPr>
        <w:t>Strategies:</w:t>
      </w:r>
    </w:p>
    <w:p w:rsidR="00491ACD" w:rsidRPr="00491ACD" w:rsidRDefault="00491ACD" w:rsidP="00491A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491ACD" w:rsidRPr="00491ACD" w:rsidRDefault="00491ACD" w:rsidP="00491A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491ACD" w:rsidRPr="00491ACD" w:rsidRDefault="00FA37B6" w:rsidP="00491A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>2</w:t>
      </w:r>
      <w:r w:rsidR="00491ACD" w:rsidRPr="00491ACD">
        <w:rPr>
          <w:rFonts w:eastAsia="Times New Roman" w:cstheme="minorHAnsi"/>
          <w:b/>
          <w:color w:val="000000"/>
          <w:sz w:val="24"/>
          <w:szCs w:val="24"/>
        </w:rPr>
        <w:t>. Original:</w:t>
      </w:r>
      <w:r w:rsidR="00491ACD" w:rsidRPr="00491ACD">
        <w:rPr>
          <w:rFonts w:eastAsia="Times New Roman" w:cstheme="minorHAnsi"/>
          <w:color w:val="000000"/>
          <w:sz w:val="24"/>
          <w:szCs w:val="24"/>
        </w:rPr>
        <w:t xml:space="preserve">  “Terry was diagnosed with bone cancer and had his right leg amputated at eighteen” (CBC</w:t>
      </w:r>
      <w:r w:rsidR="00E069E8">
        <w:rPr>
          <w:rFonts w:eastAsia="Times New Roman" w:cstheme="minorHAnsi"/>
          <w:color w:val="000000"/>
          <w:sz w:val="24"/>
          <w:szCs w:val="24"/>
        </w:rPr>
        <w:t>, 2010)</w:t>
      </w:r>
      <w:r w:rsidR="0014168F">
        <w:rPr>
          <w:rFonts w:eastAsia="Times New Roman" w:cstheme="minorHAnsi"/>
          <w:color w:val="000000"/>
          <w:sz w:val="24"/>
          <w:szCs w:val="24"/>
        </w:rPr>
        <w:t>.</w:t>
      </w:r>
    </w:p>
    <w:p w:rsidR="00491ACD" w:rsidRPr="00491ACD" w:rsidRDefault="00491ACD" w:rsidP="00491AC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491ACD">
        <w:rPr>
          <w:rFonts w:eastAsia="Times New Roman" w:cstheme="minorHAnsi"/>
          <w:b/>
          <w:color w:val="000000"/>
          <w:sz w:val="24"/>
          <w:szCs w:val="24"/>
        </w:rPr>
        <w:t xml:space="preserve">Paraphrase: </w:t>
      </w:r>
      <w:r w:rsidRPr="00491ACD">
        <w:rPr>
          <w:rFonts w:eastAsia="Times New Roman" w:cstheme="minorHAnsi"/>
          <w:color w:val="000000"/>
          <w:sz w:val="24"/>
          <w:szCs w:val="24"/>
        </w:rPr>
        <w:t xml:space="preserve">After the doctors identified his bone cancer, they </w:t>
      </w:r>
      <w:r w:rsidR="00E069E8">
        <w:rPr>
          <w:rFonts w:eastAsia="Times New Roman" w:cstheme="minorHAnsi"/>
          <w:color w:val="000000"/>
          <w:sz w:val="24"/>
          <w:szCs w:val="24"/>
        </w:rPr>
        <w:t>removed his right leg (CBC, 2010).</w:t>
      </w:r>
    </w:p>
    <w:p w:rsidR="00491ACD" w:rsidRPr="00491ACD" w:rsidRDefault="00491ACD" w:rsidP="00491A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491ACD" w:rsidRPr="00491ACD" w:rsidRDefault="00491ACD" w:rsidP="00491AC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491ACD">
        <w:rPr>
          <w:rFonts w:eastAsia="Times New Roman" w:cstheme="minorHAnsi"/>
          <w:b/>
          <w:color w:val="000000"/>
          <w:sz w:val="24"/>
          <w:szCs w:val="24"/>
        </w:rPr>
        <w:t>Strategies:</w:t>
      </w:r>
    </w:p>
    <w:p w:rsidR="00491ACD" w:rsidRDefault="00491ACD" w:rsidP="00491A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573E0A" w:rsidRPr="00491ACD" w:rsidRDefault="00573E0A" w:rsidP="00491A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491ACD" w:rsidRPr="00491ACD" w:rsidRDefault="00491ACD" w:rsidP="00491A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491ACD">
        <w:rPr>
          <w:rFonts w:eastAsia="Times New Roman" w:cstheme="minorHAnsi"/>
          <w:color w:val="000000"/>
          <w:sz w:val="24"/>
          <w:szCs w:val="24"/>
        </w:rPr>
        <w:t xml:space="preserve">4.  </w:t>
      </w:r>
      <w:r w:rsidRPr="00491ACD">
        <w:rPr>
          <w:rFonts w:eastAsia="Times New Roman" w:cstheme="minorHAnsi"/>
          <w:b/>
          <w:color w:val="000000"/>
          <w:sz w:val="24"/>
          <w:szCs w:val="24"/>
        </w:rPr>
        <w:t xml:space="preserve"> Original: “</w:t>
      </w:r>
      <w:r w:rsidRPr="00491ACD">
        <w:rPr>
          <w:rFonts w:eastAsia="Times New Roman" w:cstheme="minorHAnsi"/>
          <w:color w:val="000000"/>
          <w:sz w:val="24"/>
          <w:szCs w:val="24"/>
        </w:rPr>
        <w:t xml:space="preserve">Three years later, on April 12, 1980, he set off on his cross-country journey from Newfoundland” (CBC, </w:t>
      </w:r>
      <w:r w:rsidR="00E069E8">
        <w:rPr>
          <w:rFonts w:eastAsia="Times New Roman" w:cstheme="minorHAnsi"/>
          <w:color w:val="000000"/>
          <w:sz w:val="24"/>
          <w:szCs w:val="24"/>
        </w:rPr>
        <w:t>2010).</w:t>
      </w:r>
    </w:p>
    <w:p w:rsidR="00491ACD" w:rsidRPr="00491ACD" w:rsidRDefault="00491ACD" w:rsidP="00491A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491ACD">
        <w:rPr>
          <w:rFonts w:eastAsia="Times New Roman" w:cstheme="minorHAnsi"/>
          <w:b/>
          <w:color w:val="000000"/>
          <w:sz w:val="24"/>
          <w:szCs w:val="24"/>
        </w:rPr>
        <w:t>Paraphrase</w:t>
      </w:r>
      <w:r w:rsidRPr="00491ACD">
        <w:rPr>
          <w:rFonts w:eastAsia="Times New Roman" w:cstheme="minorHAnsi"/>
          <w:color w:val="000000"/>
          <w:sz w:val="24"/>
          <w:szCs w:val="24"/>
        </w:rPr>
        <w:t xml:space="preserve">:  When he was 21 years old, he started his trip </w:t>
      </w:r>
      <w:r w:rsidR="0014168F">
        <w:rPr>
          <w:rFonts w:eastAsia="Times New Roman" w:cstheme="minorHAnsi"/>
          <w:color w:val="000000"/>
          <w:sz w:val="24"/>
          <w:szCs w:val="24"/>
        </w:rPr>
        <w:t xml:space="preserve">across Canada </w:t>
      </w:r>
      <w:r w:rsidRPr="00491ACD">
        <w:rPr>
          <w:rFonts w:eastAsia="Times New Roman" w:cstheme="minorHAnsi"/>
          <w:color w:val="000000"/>
          <w:sz w:val="24"/>
          <w:szCs w:val="24"/>
        </w:rPr>
        <w:t>from Newfoundl</w:t>
      </w:r>
      <w:r w:rsidR="00E069E8">
        <w:rPr>
          <w:rFonts w:eastAsia="Times New Roman" w:cstheme="minorHAnsi"/>
          <w:color w:val="000000"/>
          <w:sz w:val="24"/>
          <w:szCs w:val="24"/>
        </w:rPr>
        <w:t>and on April 12, 1980 (CBC, 2010</w:t>
      </w:r>
      <w:r w:rsidRPr="00491ACD">
        <w:rPr>
          <w:rFonts w:eastAsia="Times New Roman" w:cstheme="minorHAnsi"/>
          <w:color w:val="000000"/>
          <w:sz w:val="24"/>
          <w:szCs w:val="24"/>
        </w:rPr>
        <w:t>).</w:t>
      </w:r>
    </w:p>
    <w:p w:rsidR="00491ACD" w:rsidRPr="00491ACD" w:rsidRDefault="00491ACD" w:rsidP="00491A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491ACD" w:rsidRPr="00491ACD" w:rsidRDefault="00491ACD" w:rsidP="00491AC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491ACD">
        <w:rPr>
          <w:rFonts w:eastAsia="Times New Roman" w:cstheme="minorHAnsi"/>
          <w:b/>
          <w:color w:val="000000"/>
          <w:sz w:val="24"/>
          <w:szCs w:val="24"/>
        </w:rPr>
        <w:t xml:space="preserve">Strategies: </w:t>
      </w:r>
    </w:p>
    <w:p w:rsidR="00E069E8" w:rsidRDefault="00E069E8" w:rsidP="00491A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573E0A" w:rsidRPr="00491ACD" w:rsidRDefault="00573E0A" w:rsidP="00491A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491ACD" w:rsidRPr="00573E0A" w:rsidRDefault="00573E0A" w:rsidP="0059603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40"/>
          <w:szCs w:val="40"/>
        </w:rPr>
      </w:pPr>
      <w:bookmarkStart w:id="0" w:name="_GoBack"/>
      <w:bookmarkEnd w:id="0"/>
      <w:r w:rsidRPr="00573E0A">
        <w:rPr>
          <w:rFonts w:eastAsia="Times New Roman" w:cstheme="minorHAnsi"/>
          <w:b/>
          <w:color w:val="000000"/>
          <w:sz w:val="40"/>
          <w:szCs w:val="40"/>
        </w:rPr>
        <w:lastRenderedPageBreak/>
        <w:t>Evaluating Paraphrases</w:t>
      </w:r>
    </w:p>
    <w:p w:rsidR="00573E0A" w:rsidRDefault="00573E0A" w:rsidP="00491A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szCs w:val="28"/>
        </w:rPr>
      </w:pPr>
    </w:p>
    <w:p w:rsidR="00491ACD" w:rsidRPr="00573E0A" w:rsidRDefault="00491ACD" w:rsidP="00573E0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szCs w:val="28"/>
        </w:rPr>
      </w:pPr>
      <w:r w:rsidRPr="00491ACD">
        <w:rPr>
          <w:rFonts w:eastAsia="Times New Roman" w:cstheme="minorHAnsi"/>
          <w:b/>
          <w:color w:val="000000"/>
          <w:sz w:val="28"/>
          <w:szCs w:val="28"/>
        </w:rPr>
        <w:t>What are the problems with these paraphrases?</w:t>
      </w: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9540"/>
      </w:tblGrid>
      <w:tr w:rsidR="00491ACD" w:rsidRPr="00491ACD" w:rsidTr="00FA37B6">
        <w:tc>
          <w:tcPr>
            <w:tcW w:w="9540" w:type="dxa"/>
          </w:tcPr>
          <w:p w:rsidR="00FA37B6" w:rsidRDefault="00FA37B6" w:rsidP="00B77EC2">
            <w:pPr>
              <w:shd w:val="clear" w:color="auto" w:fill="FFFFFF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Example:</w:t>
            </w:r>
          </w:p>
          <w:p w:rsidR="00491ACD" w:rsidRPr="00491ACD" w:rsidRDefault="00491ACD" w:rsidP="00B77EC2">
            <w:pPr>
              <w:shd w:val="clear" w:color="auto" w:fill="FFFFFF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91AC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Original:</w:t>
            </w:r>
            <w:r w:rsidRPr="00491AC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“He made it one hundred and forty-three days, and five thousand two hundred and eighty </w:t>
            </w:r>
            <w:proofErr w:type="spellStart"/>
            <w:r w:rsidRPr="00491ACD">
              <w:rPr>
                <w:rFonts w:eastAsia="Times New Roman" w:cstheme="minorHAnsi"/>
                <w:color w:val="000000"/>
                <w:sz w:val="24"/>
                <w:szCs w:val="24"/>
              </w:rPr>
              <w:t>kilometres</w:t>
            </w:r>
            <w:proofErr w:type="spellEnd"/>
            <w:r w:rsidRPr="00491AC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before he had to stop in Thunder Bay. The cancer had spread to his lungs. </w:t>
            </w:r>
            <w:r w:rsidR="00E069E8">
              <w:rPr>
                <w:rFonts w:eastAsia="Times New Roman" w:cstheme="minorHAnsi"/>
                <w:color w:val="000000"/>
                <w:sz w:val="24"/>
                <w:szCs w:val="24"/>
              </w:rPr>
              <w:t>” (CBC, 2010</w:t>
            </w:r>
            <w:r w:rsidRPr="00491ACD">
              <w:rPr>
                <w:rFonts w:eastAsia="Times New Roman" w:cstheme="minorHAnsi"/>
                <w:color w:val="000000"/>
                <w:sz w:val="24"/>
                <w:szCs w:val="24"/>
              </w:rPr>
              <w:t>).</w:t>
            </w:r>
          </w:p>
          <w:p w:rsidR="00491ACD" w:rsidRPr="00491ACD" w:rsidRDefault="00491ACD" w:rsidP="00B77EC2">
            <w:pPr>
              <w:shd w:val="clear" w:color="auto" w:fill="FFFFFF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491ACD" w:rsidRPr="00491ACD" w:rsidRDefault="00491ACD" w:rsidP="00B77EC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91AC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Paraphrase</w:t>
            </w:r>
            <w:r w:rsidRPr="00491ACD">
              <w:rPr>
                <w:rFonts w:eastAsia="Times New Roman" w:cstheme="minorHAnsi"/>
                <w:color w:val="000000"/>
                <w:sz w:val="24"/>
                <w:szCs w:val="24"/>
              </w:rPr>
              <w:t>:  After 143 days, His lungs were hurting so he stopped in Thunder Bay for treatment</w:t>
            </w:r>
            <w:r w:rsidR="00E069E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there (CBC, 2010</w:t>
            </w:r>
            <w:r w:rsidRPr="00491ACD">
              <w:rPr>
                <w:rFonts w:eastAsia="Times New Roman" w:cstheme="minorHAnsi"/>
                <w:color w:val="000000"/>
                <w:sz w:val="24"/>
                <w:szCs w:val="24"/>
              </w:rPr>
              <w:t>).</w:t>
            </w:r>
          </w:p>
          <w:p w:rsidR="00491ACD" w:rsidRPr="0014168F" w:rsidRDefault="0014168F" w:rsidP="0014168F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14168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a)</w:t>
            </w:r>
          </w:p>
          <w:p w:rsidR="0014168F" w:rsidRPr="0014168F" w:rsidRDefault="0014168F" w:rsidP="0014168F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14168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b)</w:t>
            </w:r>
          </w:p>
          <w:p w:rsidR="0014168F" w:rsidRPr="0014168F" w:rsidRDefault="0014168F" w:rsidP="0014168F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14168F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c)</w:t>
            </w:r>
          </w:p>
          <w:p w:rsidR="00573E0A" w:rsidRPr="00573E0A" w:rsidRDefault="00573E0A" w:rsidP="0014168F">
            <w:pPr>
              <w:ind w:left="6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73E0A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GOOD USE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491ACD" w:rsidRPr="00491ACD" w:rsidRDefault="00491ACD" w:rsidP="00491A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491ACD" w:rsidRPr="00491ACD" w:rsidRDefault="00573E0A" w:rsidP="00491A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>1</w:t>
      </w:r>
      <w:r w:rsidR="00491ACD" w:rsidRPr="00491ACD">
        <w:rPr>
          <w:rFonts w:eastAsia="Times New Roman" w:cstheme="minorHAnsi"/>
          <w:b/>
          <w:color w:val="000000"/>
          <w:sz w:val="24"/>
          <w:szCs w:val="24"/>
        </w:rPr>
        <w:t>. Original</w:t>
      </w:r>
      <w:r w:rsidR="00491ACD" w:rsidRPr="00491ACD">
        <w:rPr>
          <w:rFonts w:eastAsia="Times New Roman" w:cstheme="minorHAnsi"/>
          <w:color w:val="000000"/>
          <w:sz w:val="24"/>
          <w:szCs w:val="24"/>
        </w:rPr>
        <w:t>:  “Terry died nine months later, but left an indelible mark</w:t>
      </w:r>
      <w:r w:rsidR="00E069E8">
        <w:rPr>
          <w:rFonts w:eastAsia="Times New Roman" w:cstheme="minorHAnsi"/>
          <w:color w:val="000000"/>
          <w:sz w:val="24"/>
          <w:szCs w:val="24"/>
        </w:rPr>
        <w:t>” (CBC, 2010</w:t>
      </w:r>
      <w:r w:rsidR="00491ACD" w:rsidRPr="00491ACD">
        <w:rPr>
          <w:rFonts w:eastAsia="Times New Roman" w:cstheme="minorHAnsi"/>
          <w:color w:val="000000"/>
          <w:sz w:val="24"/>
          <w:szCs w:val="24"/>
        </w:rPr>
        <w:t xml:space="preserve">). </w:t>
      </w:r>
    </w:p>
    <w:p w:rsidR="00491ACD" w:rsidRPr="00491ACD" w:rsidRDefault="00491ACD" w:rsidP="00491A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491ACD">
        <w:rPr>
          <w:rFonts w:eastAsia="Times New Roman" w:cstheme="minorHAnsi"/>
          <w:b/>
          <w:color w:val="000000"/>
          <w:sz w:val="24"/>
          <w:szCs w:val="24"/>
        </w:rPr>
        <w:t>Paraphrase:</w:t>
      </w:r>
      <w:r w:rsidRPr="00491ACD">
        <w:rPr>
          <w:rFonts w:eastAsia="Times New Roman" w:cstheme="minorHAnsi"/>
          <w:color w:val="000000"/>
          <w:sz w:val="24"/>
          <w:szCs w:val="24"/>
        </w:rPr>
        <w:t xml:space="preserve">  Nine months after Terry passed </w:t>
      </w:r>
      <w:proofErr w:type="gramStart"/>
      <w:r w:rsidRPr="00491ACD">
        <w:rPr>
          <w:rFonts w:eastAsia="Times New Roman" w:cstheme="minorHAnsi"/>
          <w:color w:val="000000"/>
          <w:sz w:val="24"/>
          <w:szCs w:val="24"/>
        </w:rPr>
        <w:t>away,</w:t>
      </w:r>
      <w:proofErr w:type="gramEnd"/>
      <w:r w:rsidRPr="00491ACD">
        <w:rPr>
          <w:rFonts w:eastAsia="Times New Roman" w:cstheme="minorHAnsi"/>
          <w:color w:val="000000"/>
          <w:sz w:val="24"/>
          <w:szCs w:val="24"/>
        </w:rPr>
        <w:t xml:space="preserve"> his gr</w:t>
      </w:r>
      <w:r w:rsidR="00E069E8">
        <w:rPr>
          <w:rFonts w:eastAsia="Times New Roman" w:cstheme="minorHAnsi"/>
          <w:color w:val="000000"/>
          <w:sz w:val="24"/>
          <w:szCs w:val="24"/>
        </w:rPr>
        <w:t>ade was unforgettable (CBC, 2010</w:t>
      </w:r>
      <w:r w:rsidRPr="00491ACD">
        <w:rPr>
          <w:rFonts w:eastAsia="Times New Roman" w:cstheme="minorHAnsi"/>
          <w:color w:val="000000"/>
          <w:sz w:val="24"/>
          <w:szCs w:val="24"/>
        </w:rPr>
        <w:t>).</w:t>
      </w:r>
    </w:p>
    <w:p w:rsidR="00491ACD" w:rsidRPr="00491ACD" w:rsidRDefault="00491ACD" w:rsidP="00491A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491ACD" w:rsidRPr="00491ACD" w:rsidRDefault="00491ACD" w:rsidP="00491A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491ACD" w:rsidRPr="00491ACD" w:rsidRDefault="00491ACD" w:rsidP="00491A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491ACD" w:rsidRPr="00491ACD" w:rsidRDefault="00491ACD" w:rsidP="00491A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491ACD" w:rsidRPr="00491ACD" w:rsidRDefault="00573E0A" w:rsidP="00491A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>2</w:t>
      </w:r>
      <w:r w:rsidR="00491ACD" w:rsidRPr="00491ACD">
        <w:rPr>
          <w:rFonts w:eastAsia="Times New Roman" w:cstheme="minorHAnsi"/>
          <w:b/>
          <w:color w:val="000000"/>
          <w:sz w:val="24"/>
          <w:szCs w:val="24"/>
        </w:rPr>
        <w:t>.</w:t>
      </w:r>
      <w:r w:rsidR="00491ACD" w:rsidRPr="00491AC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91ACD" w:rsidRPr="00491ACD">
        <w:rPr>
          <w:rFonts w:eastAsia="Times New Roman" w:cstheme="minorHAnsi"/>
          <w:b/>
          <w:color w:val="000000"/>
          <w:sz w:val="24"/>
          <w:szCs w:val="24"/>
        </w:rPr>
        <w:t>Original:</w:t>
      </w:r>
      <w:r w:rsidR="00491ACD" w:rsidRPr="00491ACD">
        <w:rPr>
          <w:rFonts w:eastAsia="Times New Roman" w:cstheme="minorHAnsi"/>
          <w:color w:val="000000"/>
          <w:sz w:val="24"/>
          <w:szCs w:val="24"/>
        </w:rPr>
        <w:t xml:space="preserve"> “He raised more than twenty-three million dollars for cancer research, and the annual Terry Fox Run has now raised more than four hundred million doll</w:t>
      </w:r>
      <w:r w:rsidR="00E069E8">
        <w:rPr>
          <w:rFonts w:eastAsia="Times New Roman" w:cstheme="minorHAnsi"/>
          <w:color w:val="000000"/>
          <w:sz w:val="24"/>
          <w:szCs w:val="24"/>
        </w:rPr>
        <w:t>ars around the world” (CBC, 2010</w:t>
      </w:r>
      <w:r w:rsidR="00491ACD" w:rsidRPr="00491ACD">
        <w:rPr>
          <w:rFonts w:eastAsia="Times New Roman" w:cstheme="minorHAnsi"/>
          <w:color w:val="000000"/>
          <w:sz w:val="24"/>
          <w:szCs w:val="24"/>
        </w:rPr>
        <w:t xml:space="preserve">). </w:t>
      </w:r>
    </w:p>
    <w:p w:rsidR="00491ACD" w:rsidRPr="00491ACD" w:rsidRDefault="00491ACD" w:rsidP="00491A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491ACD">
        <w:rPr>
          <w:rFonts w:eastAsia="Times New Roman" w:cstheme="minorHAnsi"/>
          <w:b/>
          <w:color w:val="000000"/>
          <w:sz w:val="24"/>
          <w:szCs w:val="24"/>
        </w:rPr>
        <w:t xml:space="preserve">Paraphrase: </w:t>
      </w:r>
      <w:r w:rsidRPr="00491ACD">
        <w:rPr>
          <w:rFonts w:eastAsia="Times New Roman" w:cstheme="minorHAnsi"/>
          <w:color w:val="000000"/>
          <w:sz w:val="24"/>
          <w:szCs w:val="24"/>
        </w:rPr>
        <w:t xml:space="preserve">There is a Terry Fox Run and it </w:t>
      </w:r>
      <w:proofErr w:type="gramStart"/>
      <w:r w:rsidRPr="00491ACD">
        <w:rPr>
          <w:rFonts w:eastAsia="Times New Roman" w:cstheme="minorHAnsi"/>
          <w:color w:val="000000"/>
          <w:sz w:val="24"/>
          <w:szCs w:val="24"/>
        </w:rPr>
        <w:t>raises</w:t>
      </w:r>
      <w:proofErr w:type="gramEnd"/>
      <w:r w:rsidRPr="00491ACD">
        <w:rPr>
          <w:rFonts w:eastAsia="Times New Roman" w:cstheme="minorHAnsi"/>
          <w:color w:val="000000"/>
          <w:sz w:val="24"/>
          <w:szCs w:val="24"/>
        </w:rPr>
        <w:t xml:space="preserve"> $23M in Canada and above $400M in the world for cance</w:t>
      </w:r>
      <w:r w:rsidR="00785F4E">
        <w:rPr>
          <w:rFonts w:eastAsia="Times New Roman" w:cstheme="minorHAnsi"/>
          <w:color w:val="000000"/>
          <w:sz w:val="24"/>
          <w:szCs w:val="24"/>
        </w:rPr>
        <w:t>r research every year.</w:t>
      </w:r>
      <w:r w:rsidR="00785F4E" w:rsidRPr="00491ACD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491ACD" w:rsidRPr="00491ACD" w:rsidRDefault="00491ACD" w:rsidP="00491A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491ACD" w:rsidRPr="00491ACD" w:rsidRDefault="00491ACD" w:rsidP="00491A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491ACD" w:rsidRPr="00491ACD" w:rsidRDefault="00491ACD" w:rsidP="00491A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491ACD" w:rsidRPr="00491ACD" w:rsidRDefault="00573E0A" w:rsidP="00491AC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>3</w:t>
      </w:r>
      <w:r w:rsidR="00491ACD" w:rsidRPr="00491ACD">
        <w:rPr>
          <w:rFonts w:eastAsia="Times New Roman" w:cstheme="minorHAnsi"/>
          <w:b/>
          <w:color w:val="000000"/>
          <w:sz w:val="24"/>
          <w:szCs w:val="24"/>
        </w:rPr>
        <w:t>.  Original: “</w:t>
      </w:r>
      <w:r w:rsidR="00491ACD" w:rsidRPr="00491ACD">
        <w:rPr>
          <w:rFonts w:eastAsia="Times New Roman" w:cstheme="minorHAnsi"/>
          <w:color w:val="000000"/>
          <w:sz w:val="24"/>
          <w:szCs w:val="24"/>
        </w:rPr>
        <w:t>Terry will always be a national hero, which is why many campaigned to have Betty light the Olympic cauldron at the Vancouver 2010 Olympic Games</w:t>
      </w:r>
      <w:r w:rsidR="00E069E8">
        <w:rPr>
          <w:rFonts w:eastAsia="Times New Roman" w:cstheme="minorHAnsi"/>
          <w:color w:val="000000"/>
          <w:sz w:val="24"/>
          <w:szCs w:val="24"/>
        </w:rPr>
        <w:t>” (CBC, 2010</w:t>
      </w:r>
      <w:r w:rsidR="00491ACD" w:rsidRPr="00491ACD">
        <w:rPr>
          <w:rFonts w:eastAsia="Times New Roman" w:cstheme="minorHAnsi"/>
          <w:color w:val="000000"/>
          <w:sz w:val="24"/>
          <w:szCs w:val="24"/>
        </w:rPr>
        <w:t xml:space="preserve">). </w:t>
      </w:r>
    </w:p>
    <w:p w:rsidR="00491ACD" w:rsidRPr="00491ACD" w:rsidRDefault="00491ACD" w:rsidP="00491A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491ACD">
        <w:rPr>
          <w:rFonts w:eastAsia="Times New Roman" w:cstheme="minorHAnsi"/>
          <w:b/>
          <w:color w:val="000000"/>
          <w:sz w:val="24"/>
          <w:szCs w:val="24"/>
        </w:rPr>
        <w:t xml:space="preserve">Paraphrase:  </w:t>
      </w:r>
      <w:r w:rsidRPr="00491ACD">
        <w:rPr>
          <w:rFonts w:eastAsia="Times New Roman" w:cstheme="minorHAnsi"/>
          <w:color w:val="000000"/>
          <w:sz w:val="24"/>
          <w:szCs w:val="24"/>
        </w:rPr>
        <w:t xml:space="preserve">I agree with many people that Terry Fox’s mother should have lit the fire pot at the 2010 </w:t>
      </w:r>
      <w:r w:rsidR="00785F4E">
        <w:rPr>
          <w:rFonts w:eastAsia="Times New Roman" w:cstheme="minorHAnsi"/>
          <w:color w:val="000000"/>
          <w:sz w:val="24"/>
          <w:szCs w:val="24"/>
        </w:rPr>
        <w:t xml:space="preserve">sports competition </w:t>
      </w:r>
      <w:r w:rsidRPr="00491ACD">
        <w:rPr>
          <w:rFonts w:eastAsia="Times New Roman" w:cstheme="minorHAnsi"/>
          <w:color w:val="000000"/>
          <w:sz w:val="24"/>
          <w:szCs w:val="24"/>
        </w:rPr>
        <w:t>because Terry is a</w:t>
      </w:r>
      <w:r w:rsidR="00E069E8">
        <w:rPr>
          <w:rFonts w:eastAsia="Times New Roman" w:cstheme="minorHAnsi"/>
          <w:color w:val="000000"/>
          <w:sz w:val="24"/>
          <w:szCs w:val="24"/>
        </w:rPr>
        <w:t xml:space="preserve"> Canadian here (CBC, 2010</w:t>
      </w:r>
      <w:r w:rsidRPr="00491ACD">
        <w:rPr>
          <w:rFonts w:eastAsia="Times New Roman" w:cstheme="minorHAnsi"/>
          <w:color w:val="000000"/>
          <w:sz w:val="24"/>
          <w:szCs w:val="24"/>
        </w:rPr>
        <w:t>).</w:t>
      </w:r>
    </w:p>
    <w:p w:rsidR="00491ACD" w:rsidRPr="00491ACD" w:rsidRDefault="00491ACD" w:rsidP="00491A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491ACD" w:rsidRPr="00491ACD" w:rsidRDefault="00491ACD" w:rsidP="00491A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491ACD" w:rsidRPr="00491ACD" w:rsidRDefault="00491ACD" w:rsidP="00491AC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491ACD" w:rsidRPr="00491ACD" w:rsidRDefault="00573E0A" w:rsidP="00491AC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>4</w:t>
      </w:r>
      <w:r w:rsidR="00491ACD" w:rsidRPr="00491ACD">
        <w:rPr>
          <w:rFonts w:eastAsia="Times New Roman" w:cstheme="minorHAnsi"/>
          <w:b/>
          <w:color w:val="000000"/>
          <w:sz w:val="24"/>
          <w:szCs w:val="24"/>
        </w:rPr>
        <w:t>. Original:</w:t>
      </w:r>
      <w:r w:rsidR="00491ACD" w:rsidRPr="00491ACD">
        <w:rPr>
          <w:rFonts w:eastAsia="Times New Roman" w:cstheme="minorHAnsi"/>
          <w:color w:val="000000"/>
          <w:sz w:val="24"/>
          <w:szCs w:val="24"/>
        </w:rPr>
        <w:t xml:space="preserve"> “That </w:t>
      </w:r>
      <w:proofErr w:type="spellStart"/>
      <w:r w:rsidR="00491ACD" w:rsidRPr="00491ACD">
        <w:rPr>
          <w:rFonts w:eastAsia="Times New Roman" w:cstheme="minorHAnsi"/>
          <w:color w:val="000000"/>
          <w:sz w:val="24"/>
          <w:szCs w:val="24"/>
        </w:rPr>
        <w:t>honour</w:t>
      </w:r>
      <w:proofErr w:type="spellEnd"/>
      <w:r w:rsidR="00491ACD" w:rsidRPr="00491ACD">
        <w:rPr>
          <w:rFonts w:eastAsia="Times New Roman" w:cstheme="minorHAnsi"/>
          <w:color w:val="000000"/>
          <w:sz w:val="24"/>
          <w:szCs w:val="24"/>
        </w:rPr>
        <w:t xml:space="preserve"> went to Wayne Gretzky, but Betty was one of eight chosen to carry the Canadian flag at the opening ceremonies</w:t>
      </w:r>
      <w:r w:rsidR="00E069E8">
        <w:rPr>
          <w:rFonts w:eastAsia="Times New Roman" w:cstheme="minorHAnsi"/>
          <w:color w:val="000000"/>
          <w:sz w:val="24"/>
          <w:szCs w:val="24"/>
        </w:rPr>
        <w:t>” (CBC, 2010</w:t>
      </w:r>
      <w:r w:rsidR="00491ACD" w:rsidRPr="00491ACD">
        <w:rPr>
          <w:rFonts w:eastAsia="Times New Roman" w:cstheme="minorHAnsi"/>
          <w:color w:val="000000"/>
          <w:sz w:val="24"/>
          <w:szCs w:val="24"/>
        </w:rPr>
        <w:t>).</w:t>
      </w:r>
    </w:p>
    <w:p w:rsidR="00491ACD" w:rsidRDefault="00491ACD" w:rsidP="00491ACD">
      <w:pPr>
        <w:spacing w:line="240" w:lineRule="auto"/>
        <w:rPr>
          <w:rFonts w:cstheme="minorHAnsi"/>
          <w:sz w:val="24"/>
          <w:szCs w:val="24"/>
        </w:rPr>
      </w:pPr>
      <w:r w:rsidRPr="00491ACD">
        <w:rPr>
          <w:rFonts w:cstheme="minorHAnsi"/>
          <w:b/>
          <w:sz w:val="24"/>
          <w:szCs w:val="24"/>
        </w:rPr>
        <w:t xml:space="preserve">Paraphrase: </w:t>
      </w:r>
      <w:r w:rsidRPr="00491ACD">
        <w:rPr>
          <w:rFonts w:cstheme="minorHAnsi"/>
          <w:sz w:val="24"/>
          <w:szCs w:val="24"/>
        </w:rPr>
        <w:t>Wayne Gretzky lit the cauldron, so Betty chose eight people to carry a flag in the Oly</w:t>
      </w:r>
      <w:r w:rsidR="00E069E8">
        <w:rPr>
          <w:rFonts w:cstheme="minorHAnsi"/>
          <w:sz w:val="24"/>
          <w:szCs w:val="24"/>
        </w:rPr>
        <w:t>mpic opening ceremony (CBC, 2010</w:t>
      </w:r>
      <w:r w:rsidRPr="00491ACD">
        <w:rPr>
          <w:rFonts w:cstheme="minorHAnsi"/>
          <w:sz w:val="24"/>
          <w:szCs w:val="24"/>
        </w:rPr>
        <w:t xml:space="preserve">). </w:t>
      </w:r>
    </w:p>
    <w:p w:rsidR="00596039" w:rsidRPr="00491ACD" w:rsidRDefault="00596039" w:rsidP="00491ACD">
      <w:pPr>
        <w:spacing w:line="240" w:lineRule="auto"/>
        <w:rPr>
          <w:rFonts w:cstheme="minorHAnsi"/>
          <w:sz w:val="24"/>
          <w:szCs w:val="24"/>
        </w:rPr>
      </w:pPr>
    </w:p>
    <w:p w:rsidR="00785F4E" w:rsidRDefault="0014168F" w:rsidP="0014168F">
      <w:pPr>
        <w:pStyle w:val="ListParagraph"/>
        <w:numPr>
          <w:ilvl w:val="0"/>
          <w:numId w:val="36"/>
        </w:numPr>
        <w:spacing w:after="0" w:line="360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Your Turn:  </w:t>
      </w:r>
      <w:r w:rsidRPr="0014168F">
        <w:rPr>
          <w:rFonts w:eastAsia="Times New Roman" w:cstheme="minorHAnsi"/>
          <w:b/>
          <w:sz w:val="28"/>
          <w:szCs w:val="28"/>
        </w:rPr>
        <w:t xml:space="preserve">Write </w:t>
      </w:r>
      <w:proofErr w:type="gramStart"/>
      <w:r w:rsidRPr="0014168F">
        <w:rPr>
          <w:rFonts w:eastAsia="Times New Roman" w:cstheme="minorHAnsi"/>
          <w:b/>
          <w:sz w:val="28"/>
          <w:szCs w:val="28"/>
        </w:rPr>
        <w:t xml:space="preserve">a </w:t>
      </w:r>
      <w:r w:rsidR="00785F4E">
        <w:rPr>
          <w:rFonts w:eastAsia="Times New Roman" w:cstheme="minorHAnsi"/>
          <w:b/>
          <w:sz w:val="28"/>
          <w:szCs w:val="28"/>
        </w:rPr>
        <w:t xml:space="preserve"> better</w:t>
      </w:r>
      <w:proofErr w:type="gramEnd"/>
      <w:r w:rsidR="00785F4E">
        <w:rPr>
          <w:rFonts w:eastAsia="Times New Roman" w:cstheme="minorHAnsi"/>
          <w:b/>
          <w:sz w:val="28"/>
          <w:szCs w:val="28"/>
        </w:rPr>
        <w:t xml:space="preserve"> </w:t>
      </w:r>
      <w:r w:rsidRPr="0014168F">
        <w:rPr>
          <w:rFonts w:eastAsia="Times New Roman" w:cstheme="minorHAnsi"/>
          <w:b/>
          <w:sz w:val="28"/>
          <w:szCs w:val="28"/>
        </w:rPr>
        <w:t>paraphrase for these 4 “poor” ones.</w:t>
      </w:r>
    </w:p>
    <w:p w:rsidR="00785F4E" w:rsidRDefault="00785F4E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br w:type="page"/>
      </w:r>
    </w:p>
    <w:p w:rsidR="00AE4E5F" w:rsidRPr="00F4362B" w:rsidRDefault="00596039" w:rsidP="00F4362B">
      <w:pPr>
        <w:pStyle w:val="ListParagraph"/>
        <w:spacing w:after="0"/>
        <w:jc w:val="center"/>
        <w:rPr>
          <w:b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Summary: </w:t>
      </w:r>
      <w:r w:rsidR="00F4362B" w:rsidRPr="00F4362B">
        <w:rPr>
          <w:b/>
          <w:bCs/>
          <w:sz w:val="40"/>
          <w:szCs w:val="40"/>
        </w:rPr>
        <w:t xml:space="preserve">7 </w:t>
      </w:r>
      <w:r w:rsidR="00AE4E5F" w:rsidRPr="00F4362B">
        <w:rPr>
          <w:b/>
          <w:bCs/>
          <w:sz w:val="40"/>
          <w:szCs w:val="40"/>
        </w:rPr>
        <w:t xml:space="preserve">x 7 x 7 Paraphrasing Method </w:t>
      </w:r>
    </w:p>
    <w:p w:rsidR="00AE4E5F" w:rsidRDefault="00AE4E5F" w:rsidP="00AE4E5F">
      <w:pPr>
        <w:spacing w:after="0"/>
        <w:rPr>
          <w:b/>
          <w:bCs/>
          <w:sz w:val="28"/>
          <w:szCs w:val="28"/>
        </w:rPr>
      </w:pPr>
    </w:p>
    <w:p w:rsidR="00AE4E5F" w:rsidRPr="00D87428" w:rsidRDefault="00AE4E5F" w:rsidP="00AE4E5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 </w:t>
      </w:r>
      <w:r w:rsidRPr="005F151C">
        <w:rPr>
          <w:b/>
          <w:bCs/>
          <w:sz w:val="28"/>
          <w:szCs w:val="28"/>
        </w:rPr>
        <w:t xml:space="preserve">Paraphrase </w:t>
      </w:r>
      <w:proofErr w:type="gramStart"/>
      <w:r w:rsidRPr="005F151C">
        <w:rPr>
          <w:b/>
          <w:bCs/>
          <w:sz w:val="28"/>
          <w:szCs w:val="28"/>
        </w:rPr>
        <w:t>Step</w:t>
      </w:r>
      <w:r>
        <w:rPr>
          <w:b/>
          <w:bCs/>
          <w:sz w:val="28"/>
          <w:szCs w:val="28"/>
        </w:rPr>
        <w:t xml:space="preserve">s </w:t>
      </w:r>
      <w:r w:rsidRPr="005F151C">
        <w:rPr>
          <w:b/>
          <w:bCs/>
          <w:sz w:val="28"/>
          <w:szCs w:val="28"/>
        </w:rPr>
        <w:t xml:space="preserve"> Check</w:t>
      </w:r>
      <w:proofErr w:type="gramEnd"/>
      <w:r>
        <w:rPr>
          <w:b/>
          <w:bCs/>
          <w:sz w:val="28"/>
          <w:szCs w:val="28"/>
        </w:rPr>
        <w:t xml:space="preserve"> </w:t>
      </w:r>
      <w:r w:rsidRPr="005F151C">
        <w:rPr>
          <w:b/>
          <w:bCs/>
          <w:sz w:val="28"/>
          <w:szCs w:val="28"/>
        </w:rPr>
        <w:t>list</w:t>
      </w:r>
    </w:p>
    <w:p w:rsidR="00AE4E5F" w:rsidRPr="00D87428" w:rsidRDefault="00AE4E5F" w:rsidP="00AE4E5F">
      <w:pPr>
        <w:pStyle w:val="ListParagraph"/>
        <w:numPr>
          <w:ilvl w:val="0"/>
          <w:numId w:val="26"/>
        </w:numPr>
        <w:spacing w:after="0"/>
      </w:pPr>
      <w:r w:rsidRPr="00D87428">
        <w:t>Be sure you understand the part you want to paraphrase</w:t>
      </w:r>
      <w:r>
        <w:t xml:space="preserve"> and the ideas suit your purpose</w:t>
      </w:r>
      <w:r w:rsidRPr="00D87428">
        <w:t xml:space="preserve"> </w:t>
      </w:r>
    </w:p>
    <w:p w:rsidR="00AE4E5F" w:rsidRPr="00D87428" w:rsidRDefault="00AE4E5F" w:rsidP="00AE4E5F">
      <w:pPr>
        <w:pStyle w:val="ListParagraph"/>
        <w:numPr>
          <w:ilvl w:val="0"/>
          <w:numId w:val="26"/>
        </w:numPr>
        <w:spacing w:after="0"/>
      </w:pPr>
      <w:r w:rsidRPr="00D87428">
        <w:t>Determine /cross out the details that don’t need to be included in your paraphrase.</w:t>
      </w:r>
    </w:p>
    <w:p w:rsidR="00AE4E5F" w:rsidRPr="00D87428" w:rsidRDefault="00AE4E5F" w:rsidP="00AE4E5F">
      <w:pPr>
        <w:pStyle w:val="ListParagraph"/>
        <w:numPr>
          <w:ilvl w:val="0"/>
          <w:numId w:val="26"/>
        </w:numPr>
        <w:spacing w:after="0"/>
      </w:pPr>
      <w:r w:rsidRPr="00D87428">
        <w:t xml:space="preserve">Circle the key words/ specific vocabulary for the topic  </w:t>
      </w:r>
    </w:p>
    <w:p w:rsidR="00AE4E5F" w:rsidRPr="00384046" w:rsidRDefault="00AE4E5F" w:rsidP="00AE4E5F">
      <w:pPr>
        <w:spacing w:after="0"/>
      </w:pPr>
      <w:r>
        <w:t xml:space="preserve">                    </w:t>
      </w:r>
      <w:r w:rsidRPr="00384046">
        <w:t>They are necessary, so you don’t need to change them</w:t>
      </w:r>
    </w:p>
    <w:p w:rsidR="00AE4E5F" w:rsidRPr="00434C78" w:rsidRDefault="00AE4E5F" w:rsidP="00AE4E5F">
      <w:pPr>
        <w:pStyle w:val="ListParagraph"/>
        <w:numPr>
          <w:ilvl w:val="0"/>
          <w:numId w:val="26"/>
        </w:numPr>
        <w:spacing w:after="0"/>
      </w:pPr>
      <w:r w:rsidRPr="002F606A">
        <w:t xml:space="preserve">Break the sentence into meaningful Grammatical Chunks (noun phrases/ noun + verb/ </w:t>
      </w:r>
      <w:proofErr w:type="spellStart"/>
      <w:r w:rsidRPr="002F606A">
        <w:t>etc</w:t>
      </w:r>
      <w:proofErr w:type="spellEnd"/>
      <w:r w:rsidRPr="002F606A">
        <w:t xml:space="preserve">). </w:t>
      </w:r>
      <w:r>
        <w:t xml:space="preserve">  </w:t>
      </w:r>
      <w:r w:rsidRPr="002F606A">
        <w:t>AKA Thought Groups.  This helps to unde</w:t>
      </w:r>
      <w:r>
        <w:t>rstand and reorganize the ideas.</w:t>
      </w:r>
    </w:p>
    <w:p w:rsidR="00AE4E5F" w:rsidRPr="00D87428" w:rsidRDefault="00AE4E5F" w:rsidP="00AE4E5F">
      <w:pPr>
        <w:pStyle w:val="ListParagraph"/>
        <w:numPr>
          <w:ilvl w:val="0"/>
          <w:numId w:val="26"/>
        </w:numPr>
        <w:spacing w:after="0"/>
      </w:pPr>
      <w:r w:rsidRPr="00D87428">
        <w:t xml:space="preserve">Change the wording  (see </w:t>
      </w:r>
      <w:r>
        <w:t xml:space="preserve">7 </w:t>
      </w:r>
      <w:r w:rsidRPr="00D87428">
        <w:t>strategies</w:t>
      </w:r>
      <w:r>
        <w:t xml:space="preserve"> below</w:t>
      </w:r>
      <w:r w:rsidRPr="00D87428">
        <w:t>)</w:t>
      </w:r>
    </w:p>
    <w:p w:rsidR="00AE4E5F" w:rsidRPr="007C29CD" w:rsidRDefault="00AE4E5F" w:rsidP="00AE4E5F">
      <w:pPr>
        <w:pStyle w:val="ListParagraph"/>
        <w:numPr>
          <w:ilvl w:val="0"/>
          <w:numId w:val="26"/>
        </w:numPr>
        <w:spacing w:after="0"/>
        <w:rPr>
          <w:u w:val="single"/>
        </w:rPr>
      </w:pPr>
      <w:r w:rsidRPr="007C29CD">
        <w:t xml:space="preserve">Compare the original with your paraphrase to be sure they both mean the same. </w:t>
      </w:r>
    </w:p>
    <w:p w:rsidR="00AE4E5F" w:rsidRPr="007C29CD" w:rsidRDefault="00AE4E5F" w:rsidP="00AE4E5F">
      <w:pPr>
        <w:pStyle w:val="ListParagraph"/>
        <w:numPr>
          <w:ilvl w:val="0"/>
          <w:numId w:val="26"/>
        </w:numPr>
        <w:spacing w:after="0"/>
        <w:rPr>
          <w:u w:val="single"/>
        </w:rPr>
      </w:pPr>
      <w:r>
        <w:t>Recognize the source</w:t>
      </w:r>
      <w:r w:rsidRPr="007C29CD">
        <w:t xml:space="preserve"> (in brackets or in the sentence).</w:t>
      </w:r>
      <w:r>
        <w:t xml:space="preserve"> </w:t>
      </w:r>
    </w:p>
    <w:p w:rsidR="00AE4E5F" w:rsidRPr="005F151C" w:rsidRDefault="00AE4E5F" w:rsidP="00AE4E5F">
      <w:pPr>
        <w:spacing w:after="0"/>
      </w:pPr>
    </w:p>
    <w:p w:rsidR="00AE4E5F" w:rsidRPr="007C29CD" w:rsidRDefault="00AE4E5F" w:rsidP="00AE4E5F">
      <w:pPr>
        <w:spacing w:after="0"/>
        <w:rPr>
          <w:b/>
          <w:bCs/>
          <w:sz w:val="28"/>
          <w:szCs w:val="28"/>
        </w:rPr>
      </w:pPr>
      <w:r w:rsidRPr="007C29CD">
        <w:rPr>
          <w:b/>
          <w:bCs/>
          <w:sz w:val="28"/>
          <w:szCs w:val="28"/>
        </w:rPr>
        <w:t xml:space="preserve">7 </w:t>
      </w:r>
      <w:r>
        <w:rPr>
          <w:b/>
          <w:bCs/>
          <w:sz w:val="28"/>
          <w:szCs w:val="28"/>
        </w:rPr>
        <w:t xml:space="preserve">Common </w:t>
      </w:r>
      <w:r w:rsidRPr="007C29CD">
        <w:rPr>
          <w:b/>
          <w:bCs/>
          <w:sz w:val="28"/>
          <w:szCs w:val="28"/>
        </w:rPr>
        <w:t>Strategies for Paraphrasing</w:t>
      </w:r>
      <w:r>
        <w:rPr>
          <w:b/>
          <w:bCs/>
          <w:sz w:val="28"/>
          <w:szCs w:val="28"/>
        </w:rPr>
        <w:t xml:space="preserve"> </w:t>
      </w:r>
    </w:p>
    <w:p w:rsidR="00AE4E5F" w:rsidRPr="005F151C" w:rsidRDefault="00AE4E5F" w:rsidP="00AE4E5F">
      <w:pPr>
        <w:pStyle w:val="ListParagraph"/>
        <w:numPr>
          <w:ilvl w:val="0"/>
          <w:numId w:val="3"/>
        </w:numPr>
        <w:spacing w:after="0"/>
      </w:pPr>
      <w:r w:rsidRPr="005F151C">
        <w:t>Use synonyms for the words that are not specific to the topic</w:t>
      </w:r>
    </w:p>
    <w:p w:rsidR="00AE4E5F" w:rsidRPr="005F151C" w:rsidRDefault="00AE4E5F" w:rsidP="00AE4E5F">
      <w:pPr>
        <w:pStyle w:val="ListParagraph"/>
        <w:numPr>
          <w:ilvl w:val="0"/>
          <w:numId w:val="3"/>
        </w:numPr>
        <w:spacing w:after="0"/>
      </w:pPr>
      <w:r w:rsidRPr="005F151C">
        <w:t>Change the order of ideas.</w:t>
      </w:r>
    </w:p>
    <w:p w:rsidR="00AE4E5F" w:rsidRPr="005F151C" w:rsidRDefault="00AE4E5F" w:rsidP="00AE4E5F">
      <w:pPr>
        <w:pStyle w:val="ListParagraph"/>
        <w:spacing w:after="0"/>
      </w:pPr>
      <w:r w:rsidRPr="005F151C">
        <w:t xml:space="preserve"> </w:t>
      </w:r>
      <w:r w:rsidRPr="005F151C">
        <w:tab/>
        <w:t xml:space="preserve">You can put the ideas in a different order, but you can’t copy 4+ sequential words </w:t>
      </w:r>
    </w:p>
    <w:p w:rsidR="00AE4E5F" w:rsidRPr="005F151C" w:rsidRDefault="00AE4E5F" w:rsidP="00AE4E5F">
      <w:pPr>
        <w:pStyle w:val="ListParagraph"/>
        <w:numPr>
          <w:ilvl w:val="0"/>
          <w:numId w:val="3"/>
        </w:numPr>
        <w:spacing w:after="0"/>
      </w:pPr>
      <w:r w:rsidRPr="005F151C">
        <w:t xml:space="preserve">Change word forms  </w:t>
      </w:r>
    </w:p>
    <w:p w:rsidR="00AE4E5F" w:rsidRPr="005F151C" w:rsidRDefault="00AE4E5F" w:rsidP="00AE4E5F">
      <w:pPr>
        <w:pStyle w:val="ListParagraph"/>
        <w:spacing w:after="0"/>
        <w:ind w:firstLine="720"/>
      </w:pPr>
      <w:r w:rsidRPr="005F151C">
        <w:t>You will likely have to change the grammar also.</w:t>
      </w:r>
    </w:p>
    <w:p w:rsidR="00AE4E5F" w:rsidRPr="005F151C" w:rsidRDefault="00AE4E5F" w:rsidP="00AE4E5F">
      <w:pPr>
        <w:pStyle w:val="ListParagraph"/>
        <w:numPr>
          <w:ilvl w:val="0"/>
          <w:numId w:val="3"/>
        </w:numPr>
        <w:spacing w:after="0"/>
      </w:pPr>
      <w:r w:rsidRPr="005F151C">
        <w:t>Change the  idea</w:t>
      </w:r>
      <w:r>
        <w:t xml:space="preserve"> into an opposite one (ex: </w:t>
      </w:r>
      <w:r w:rsidRPr="005F151C">
        <w:t xml:space="preserve"> nega</w:t>
      </w:r>
      <w:r>
        <w:t xml:space="preserve">tive </w:t>
      </w:r>
      <w:r w:rsidRPr="00272830">
        <w:sym w:font="Wingdings" w:char="F0E0"/>
      </w:r>
      <w:r w:rsidRPr="005F151C">
        <w:t xml:space="preserve"> positive)</w:t>
      </w:r>
    </w:p>
    <w:p w:rsidR="00AE4E5F" w:rsidRPr="005F151C" w:rsidRDefault="00AE4E5F" w:rsidP="00AE4E5F">
      <w:pPr>
        <w:pStyle w:val="ListParagraph"/>
        <w:numPr>
          <w:ilvl w:val="0"/>
          <w:numId w:val="3"/>
        </w:numPr>
        <w:spacing w:after="0"/>
      </w:pPr>
      <w:r w:rsidRPr="005F151C">
        <w:t>Change the way to express num</w:t>
      </w:r>
      <w:r>
        <w:t xml:space="preserve">bers and statistics (ex: 2003 </w:t>
      </w:r>
      <w:r w:rsidRPr="00272830">
        <w:sym w:font="Wingdings" w:char="F0E0"/>
      </w:r>
      <w:r>
        <w:t xml:space="preserve"> </w:t>
      </w:r>
      <w:r w:rsidRPr="005F151C">
        <w:t>the early 2000s)</w:t>
      </w:r>
    </w:p>
    <w:p w:rsidR="00AE4E5F" w:rsidRPr="005F151C" w:rsidRDefault="00AE4E5F" w:rsidP="00AE4E5F">
      <w:pPr>
        <w:pStyle w:val="ListParagraph"/>
        <w:numPr>
          <w:ilvl w:val="0"/>
          <w:numId w:val="3"/>
        </w:numPr>
        <w:spacing w:after="0"/>
      </w:pPr>
      <w:r w:rsidRPr="005F151C">
        <w:t>Change the</w:t>
      </w:r>
      <w:r>
        <w:t xml:space="preserve"> verb tense  and/or </w:t>
      </w:r>
      <w:r w:rsidRPr="005F151C">
        <w:t xml:space="preserve"> voice from active to passive (or passive to active)</w:t>
      </w:r>
    </w:p>
    <w:p w:rsidR="00AE4E5F" w:rsidRPr="005F151C" w:rsidRDefault="00AE4E5F" w:rsidP="00AE4E5F">
      <w:pPr>
        <w:pStyle w:val="ListParagraph"/>
        <w:numPr>
          <w:ilvl w:val="0"/>
          <w:numId w:val="3"/>
        </w:numPr>
        <w:spacing w:after="0"/>
      </w:pPr>
      <w:r>
        <w:t xml:space="preserve">Use different connecting words (transitions) </w:t>
      </w:r>
      <w:r w:rsidRPr="005F151C">
        <w:t>to combine  ideas</w:t>
      </w:r>
      <w:r>
        <w:t xml:space="preserve">  (because </w:t>
      </w:r>
      <w:r w:rsidRPr="00272830">
        <w:sym w:font="Wingdings" w:char="F0E0"/>
      </w:r>
      <w:r>
        <w:t xml:space="preserve"> so)</w:t>
      </w:r>
    </w:p>
    <w:p w:rsidR="00AE4E5F" w:rsidRPr="005F151C" w:rsidRDefault="00AE4E5F" w:rsidP="00AE4E5F">
      <w:pPr>
        <w:pStyle w:val="ListParagraph"/>
        <w:spacing w:after="0"/>
      </w:pPr>
    </w:p>
    <w:p w:rsidR="00AE4E5F" w:rsidRPr="007C29CD" w:rsidRDefault="00AE4E5F" w:rsidP="00AE4E5F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 </w:t>
      </w:r>
      <w:r w:rsidRPr="007C29CD">
        <w:rPr>
          <w:b/>
          <w:bCs/>
          <w:sz w:val="28"/>
          <w:szCs w:val="28"/>
        </w:rPr>
        <w:t xml:space="preserve">Important </w:t>
      </w:r>
      <w:r>
        <w:rPr>
          <w:b/>
          <w:bCs/>
          <w:sz w:val="28"/>
          <w:szCs w:val="28"/>
        </w:rPr>
        <w:t xml:space="preserve">aspects </w:t>
      </w:r>
      <w:r w:rsidRPr="007C29CD">
        <w:rPr>
          <w:b/>
          <w:bCs/>
          <w:sz w:val="28"/>
          <w:szCs w:val="28"/>
        </w:rPr>
        <w:t>to remember</w:t>
      </w:r>
      <w:r w:rsidRPr="007C29CD">
        <w:rPr>
          <w:sz w:val="28"/>
          <w:szCs w:val="28"/>
        </w:rPr>
        <w:t xml:space="preserve">   </w:t>
      </w:r>
    </w:p>
    <w:p w:rsidR="00AE4E5F" w:rsidRDefault="00AE4E5F" w:rsidP="00AE4E5F">
      <w:pPr>
        <w:pStyle w:val="ListParagraph"/>
        <w:numPr>
          <w:ilvl w:val="0"/>
          <w:numId w:val="25"/>
        </w:numPr>
        <w:spacing w:after="0"/>
      </w:pPr>
      <w:r>
        <w:t>Combine ideas  from the whole context – not just sentence by sentence</w:t>
      </w:r>
    </w:p>
    <w:p w:rsidR="00AE4E5F" w:rsidRPr="005F151C" w:rsidRDefault="00AE4E5F" w:rsidP="00AE4E5F">
      <w:pPr>
        <w:pStyle w:val="ListParagraph"/>
        <w:numPr>
          <w:ilvl w:val="0"/>
          <w:numId w:val="25"/>
        </w:numPr>
        <w:spacing w:after="0"/>
      </w:pPr>
      <w:r>
        <w:t xml:space="preserve">Keep the </w:t>
      </w:r>
      <w:r w:rsidRPr="005F151C">
        <w:t>names of people and places (proper nouns)</w:t>
      </w:r>
      <w:r>
        <w:t xml:space="preserve"> and be careful about dates.</w:t>
      </w:r>
    </w:p>
    <w:p w:rsidR="00AE4E5F" w:rsidRPr="00CB16E5" w:rsidRDefault="00AE4E5F" w:rsidP="00AE4E5F">
      <w:pPr>
        <w:pStyle w:val="ListParagraph"/>
        <w:numPr>
          <w:ilvl w:val="0"/>
          <w:numId w:val="25"/>
        </w:numPr>
        <w:spacing w:after="0"/>
      </w:pPr>
      <w:r>
        <w:t>Stay objective:   Do not add your own ideas or opinion.</w:t>
      </w:r>
    </w:p>
    <w:p w:rsidR="00AE4E5F" w:rsidRPr="005F151C" w:rsidRDefault="00AE4E5F" w:rsidP="00AE4E5F">
      <w:pPr>
        <w:pStyle w:val="ListParagraph"/>
        <w:numPr>
          <w:ilvl w:val="0"/>
          <w:numId w:val="25"/>
        </w:numPr>
        <w:spacing w:after="0"/>
      </w:pPr>
      <w:r>
        <w:t xml:space="preserve">Notice length: </w:t>
      </w:r>
      <w:r w:rsidRPr="005F151C">
        <w:t>The length of the paraphrase is</w:t>
      </w:r>
      <w:r>
        <w:t xml:space="preserve"> close to the length of</w:t>
      </w:r>
      <w:r w:rsidRPr="005F151C">
        <w:t xml:space="preserve"> the original.</w:t>
      </w:r>
    </w:p>
    <w:p w:rsidR="00AE4E5F" w:rsidRPr="005F151C" w:rsidRDefault="00AE4E5F" w:rsidP="00AE4E5F">
      <w:pPr>
        <w:pStyle w:val="ListParagraph"/>
        <w:numPr>
          <w:ilvl w:val="0"/>
          <w:numId w:val="25"/>
        </w:numPr>
        <w:spacing w:after="0"/>
      </w:pPr>
      <w:r>
        <w:t>Keep Tone:  If the original is cautious (or negative)</w:t>
      </w:r>
      <w:r w:rsidRPr="005F151C">
        <w:t>, th</w:t>
      </w:r>
      <w:r>
        <w:t>e paraphrase should be similar</w:t>
      </w:r>
    </w:p>
    <w:p w:rsidR="00AE4E5F" w:rsidRDefault="00AE4E5F" w:rsidP="00AE4E5F">
      <w:pPr>
        <w:pStyle w:val="ListParagraph"/>
        <w:numPr>
          <w:ilvl w:val="0"/>
          <w:numId w:val="25"/>
        </w:numPr>
        <w:spacing w:after="0"/>
      </w:pPr>
      <w:r>
        <w:t xml:space="preserve">Direct Quotes: Sometimes an author quotes another person.  Determine the </w:t>
      </w:r>
      <w:proofErr w:type="gramStart"/>
      <w:r>
        <w:t>quote’s  MAIN</w:t>
      </w:r>
      <w:proofErr w:type="gramEnd"/>
      <w:r>
        <w:t xml:space="preserve"> POINT.  U</w:t>
      </w:r>
      <w:r w:rsidRPr="00D87428">
        <w:t>se reported speech if necessary and use “</w:t>
      </w:r>
      <w:r>
        <w:t xml:space="preserve">cited in” or “quoted in” in the internal citation.   </w:t>
      </w:r>
      <w:r w:rsidRPr="00CB16E5">
        <w:t>In this case, the paraphrased part will likely be shorter than the original</w:t>
      </w:r>
      <w:r>
        <w:t xml:space="preserve">.  </w:t>
      </w:r>
    </w:p>
    <w:p w:rsidR="00AE4E5F" w:rsidRPr="00E938BE" w:rsidRDefault="00AE4E5F" w:rsidP="00AE4E5F">
      <w:pPr>
        <w:pStyle w:val="ListParagraph"/>
        <w:numPr>
          <w:ilvl w:val="0"/>
          <w:numId w:val="25"/>
        </w:numPr>
        <w:spacing w:before="240" w:after="0"/>
        <w:rPr>
          <w:b/>
          <w:sz w:val="28"/>
          <w:szCs w:val="28"/>
        </w:rPr>
      </w:pPr>
      <w:r>
        <w:t>Welcome to academic life!</w:t>
      </w:r>
    </w:p>
    <w:p w:rsidR="00AE4E5F" w:rsidRDefault="00AE4E5F" w:rsidP="00AE4E5F">
      <w:pPr>
        <w:pStyle w:val="ListParagraph"/>
        <w:spacing w:before="240" w:after="0"/>
        <w:ind w:left="1440"/>
      </w:pPr>
      <w:r w:rsidRPr="001A375D">
        <w:t xml:space="preserve">Paraphrasing is </w:t>
      </w:r>
      <w:r>
        <w:t xml:space="preserve">a challenging academic communication skill for native and non-native users of English because it requires excellent </w:t>
      </w:r>
      <w:r w:rsidRPr="001A375D">
        <w:t>re</w:t>
      </w:r>
      <w:r>
        <w:t>ading comprehension, an extensive vocabulary and solid grammatical knowledge</w:t>
      </w:r>
      <w:r w:rsidRPr="001A375D">
        <w:t xml:space="preserve">. </w:t>
      </w:r>
      <w:r>
        <w:t xml:space="preserve"> </w:t>
      </w:r>
    </w:p>
    <w:p w:rsidR="00AE4E5F" w:rsidRDefault="00AE4E5F" w:rsidP="00AE4E5F">
      <w:pPr>
        <w:pStyle w:val="ListParagraph"/>
        <w:spacing w:before="240" w:after="0"/>
        <w:ind w:left="1440"/>
      </w:pPr>
      <w:r>
        <w:t xml:space="preserve">Using reference styles such as APA, MLA, or Chicago (and in-text citations, </w:t>
      </w:r>
      <w:proofErr w:type="spellStart"/>
      <w:r>
        <w:t>etc</w:t>
      </w:r>
      <w:proofErr w:type="spellEnd"/>
      <w:r>
        <w:t xml:space="preserve">) can be considered another “foreign language” </w:t>
      </w:r>
      <w:proofErr w:type="gramStart"/>
      <w:r>
        <w:t>for  everyone</w:t>
      </w:r>
      <w:proofErr w:type="gramEnd"/>
      <w:r>
        <w:t xml:space="preserve"> new to academic writing. </w:t>
      </w:r>
    </w:p>
    <w:p w:rsidR="00AE4E5F" w:rsidRPr="00720C7E" w:rsidRDefault="00AE4E5F" w:rsidP="00AE4E5F">
      <w:pPr>
        <w:pStyle w:val="ListParagraph"/>
        <w:spacing w:before="240" w:after="0"/>
        <w:ind w:left="1440"/>
        <w:rPr>
          <w:b/>
          <w:sz w:val="28"/>
          <w:szCs w:val="28"/>
        </w:rPr>
      </w:pPr>
      <w:r>
        <w:t>Be patient.  You are not alone!</w:t>
      </w:r>
      <w:r>
        <w:rPr>
          <w:b/>
          <w:sz w:val="24"/>
          <w:szCs w:val="24"/>
        </w:rPr>
        <w:br w:type="page"/>
      </w:r>
    </w:p>
    <w:p w:rsidR="0088202F" w:rsidRPr="00785F4E" w:rsidRDefault="00AE4E5F" w:rsidP="00785F4E">
      <w:pPr>
        <w:spacing w:after="0" w:line="360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="Times New Roman"/>
          <w:b/>
          <w:sz w:val="40"/>
          <w:szCs w:val="40"/>
          <w:lang w:val="en"/>
        </w:rPr>
        <w:lastRenderedPageBreak/>
        <w:t xml:space="preserve">For instructors:   </w:t>
      </w:r>
      <w:r w:rsidR="0088202F" w:rsidRPr="00785F4E">
        <w:rPr>
          <w:rFonts w:eastAsia="Times New Roman" w:cs="Times New Roman"/>
          <w:b/>
          <w:sz w:val="40"/>
          <w:szCs w:val="40"/>
          <w:lang w:val="en"/>
        </w:rPr>
        <w:t>Suggested Extension Tasks</w:t>
      </w:r>
    </w:p>
    <w:p w:rsidR="0088202F" w:rsidRPr="003D28FC" w:rsidRDefault="0014168F" w:rsidP="003D28FC">
      <w:pPr>
        <w:spacing w:after="0" w:line="450" w:lineRule="atLeast"/>
        <w:rPr>
          <w:rFonts w:eastAsia="Times New Roman" w:cs="Times New Roman"/>
          <w:b/>
          <w:sz w:val="32"/>
          <w:szCs w:val="32"/>
          <w:lang w:val="en"/>
        </w:rPr>
      </w:pPr>
      <w:r>
        <w:rPr>
          <w:rFonts w:eastAsia="Times New Roman" w:cs="Times New Roman"/>
          <w:b/>
          <w:sz w:val="32"/>
          <w:szCs w:val="32"/>
          <w:lang w:val="en"/>
        </w:rPr>
        <w:t xml:space="preserve">Very </w:t>
      </w:r>
      <w:r w:rsidR="0088202F" w:rsidRPr="003D28FC">
        <w:rPr>
          <w:rFonts w:eastAsia="Times New Roman" w:cs="Times New Roman"/>
          <w:b/>
          <w:sz w:val="32"/>
          <w:szCs w:val="32"/>
          <w:lang w:val="en"/>
        </w:rPr>
        <w:t>Focused</w:t>
      </w:r>
      <w:r w:rsidR="00F8166B">
        <w:rPr>
          <w:rFonts w:eastAsia="Times New Roman" w:cs="Times New Roman"/>
          <w:b/>
          <w:sz w:val="32"/>
          <w:szCs w:val="32"/>
          <w:lang w:val="en"/>
        </w:rPr>
        <w:t xml:space="preserve"> Sentence</w:t>
      </w:r>
      <w:r w:rsidR="0088202F" w:rsidRPr="003D28FC">
        <w:rPr>
          <w:rFonts w:eastAsia="Times New Roman" w:cs="Times New Roman"/>
          <w:b/>
          <w:sz w:val="32"/>
          <w:szCs w:val="32"/>
          <w:lang w:val="en"/>
        </w:rPr>
        <w:t xml:space="preserve"> Practice</w:t>
      </w:r>
      <w:r>
        <w:rPr>
          <w:rFonts w:eastAsia="Times New Roman" w:cs="Times New Roman"/>
          <w:b/>
          <w:sz w:val="32"/>
          <w:szCs w:val="32"/>
          <w:lang w:val="en"/>
        </w:rPr>
        <w:t xml:space="preserve"> – Self Analysis</w:t>
      </w:r>
    </w:p>
    <w:p w:rsidR="0088202F" w:rsidRPr="0014168F" w:rsidRDefault="0088202F" w:rsidP="00AF2AE6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="Times New Roman"/>
          <w:sz w:val="24"/>
          <w:szCs w:val="24"/>
          <w:lang w:val="en"/>
        </w:rPr>
      </w:pPr>
      <w:r w:rsidRPr="0014168F">
        <w:rPr>
          <w:rFonts w:eastAsia="Times New Roman" w:cs="Times New Roman"/>
          <w:sz w:val="24"/>
          <w:szCs w:val="24"/>
          <w:lang w:val="en"/>
        </w:rPr>
        <w:t>Provide ELLs with a series of sentences from the same source (n = 15 – 20).</w:t>
      </w:r>
      <w:r w:rsidR="003D28FC" w:rsidRPr="0014168F">
        <w:rPr>
          <w:rFonts w:eastAsia="Times New Roman" w:cs="Times New Roman"/>
          <w:sz w:val="24"/>
          <w:szCs w:val="24"/>
          <w:lang w:val="en"/>
        </w:rPr>
        <w:t xml:space="preserve"> </w:t>
      </w:r>
    </w:p>
    <w:p w:rsidR="0088202F" w:rsidRPr="0014168F" w:rsidRDefault="0088202F" w:rsidP="00AF2AE6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="Times New Roman"/>
          <w:sz w:val="24"/>
          <w:szCs w:val="24"/>
          <w:lang w:val="en"/>
        </w:rPr>
      </w:pPr>
      <w:r w:rsidRPr="0014168F">
        <w:rPr>
          <w:rFonts w:eastAsia="Times New Roman" w:cs="Times New Roman"/>
          <w:sz w:val="24"/>
          <w:szCs w:val="24"/>
          <w:lang w:val="en"/>
        </w:rPr>
        <w:t>They choose 10 to paraphrase.  This gives them a context for using data</w:t>
      </w:r>
      <w:r w:rsidR="003D28FC" w:rsidRPr="0014168F">
        <w:rPr>
          <w:rFonts w:eastAsia="Times New Roman" w:cs="Times New Roman"/>
          <w:sz w:val="24"/>
          <w:szCs w:val="24"/>
          <w:lang w:val="en"/>
        </w:rPr>
        <w:t xml:space="preserve"> from other sentences to add to the sentences they are focused on. </w:t>
      </w:r>
    </w:p>
    <w:p w:rsidR="0014168F" w:rsidRPr="0014168F" w:rsidRDefault="0014168F" w:rsidP="00AF2AE6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="Times New Roman"/>
          <w:sz w:val="24"/>
          <w:szCs w:val="24"/>
          <w:lang w:val="en"/>
        </w:rPr>
      </w:pPr>
      <w:r w:rsidRPr="0014168F">
        <w:rPr>
          <w:rFonts w:eastAsia="Times New Roman" w:cs="Times New Roman"/>
          <w:sz w:val="24"/>
          <w:szCs w:val="24"/>
          <w:lang w:val="en"/>
        </w:rPr>
        <w:t>In the margin</w:t>
      </w:r>
      <w:r>
        <w:rPr>
          <w:rFonts w:eastAsia="Times New Roman" w:cs="Times New Roman"/>
          <w:sz w:val="24"/>
          <w:szCs w:val="24"/>
          <w:lang w:val="en"/>
        </w:rPr>
        <w:t xml:space="preserve">, ELLs </w:t>
      </w:r>
      <w:r w:rsidRPr="0014168F">
        <w:rPr>
          <w:rFonts w:eastAsia="Times New Roman" w:cs="Times New Roman"/>
          <w:sz w:val="24"/>
          <w:szCs w:val="24"/>
          <w:lang w:val="en"/>
        </w:rPr>
        <w:t>identify which strategy they used in their paraphrase.</w:t>
      </w:r>
    </w:p>
    <w:p w:rsidR="0088202F" w:rsidRDefault="003D28FC" w:rsidP="00AF2AE6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="Times New Roman"/>
          <w:sz w:val="24"/>
          <w:szCs w:val="24"/>
          <w:lang w:val="en"/>
        </w:rPr>
      </w:pPr>
      <w:r w:rsidRPr="0014168F">
        <w:rPr>
          <w:rFonts w:eastAsia="Times New Roman" w:cs="Times New Roman"/>
          <w:b/>
          <w:sz w:val="24"/>
          <w:szCs w:val="24"/>
          <w:lang w:val="en"/>
        </w:rPr>
        <w:t xml:space="preserve">Evaluation </w:t>
      </w:r>
      <w:r w:rsidRPr="0014168F">
        <w:rPr>
          <w:rFonts w:eastAsia="Times New Roman" w:cs="Times New Roman"/>
          <w:sz w:val="24"/>
          <w:szCs w:val="24"/>
          <w:lang w:val="en"/>
        </w:rPr>
        <w:t xml:space="preserve">can be simply focused on similar meaning, variety of </w:t>
      </w:r>
      <w:proofErr w:type="gramStart"/>
      <w:r w:rsidRPr="0014168F">
        <w:rPr>
          <w:rFonts w:eastAsia="Times New Roman" w:cs="Times New Roman"/>
          <w:sz w:val="24"/>
          <w:szCs w:val="24"/>
          <w:lang w:val="en"/>
        </w:rPr>
        <w:t xml:space="preserve">strategies </w:t>
      </w:r>
      <w:r w:rsidR="00AF2AE6">
        <w:rPr>
          <w:rFonts w:eastAsia="Times New Roman" w:cs="Times New Roman"/>
          <w:sz w:val="24"/>
          <w:szCs w:val="24"/>
          <w:lang w:val="en"/>
        </w:rPr>
        <w:t xml:space="preserve"> &amp;</w:t>
      </w:r>
      <w:proofErr w:type="gramEnd"/>
      <w:r w:rsidR="00AF2AE6">
        <w:rPr>
          <w:rFonts w:eastAsia="Times New Roman" w:cs="Times New Roman"/>
          <w:sz w:val="24"/>
          <w:szCs w:val="24"/>
          <w:lang w:val="en"/>
        </w:rPr>
        <w:t xml:space="preserve"> </w:t>
      </w:r>
      <w:r w:rsidRPr="0014168F">
        <w:rPr>
          <w:rFonts w:eastAsia="Times New Roman" w:cs="Times New Roman"/>
          <w:sz w:val="24"/>
          <w:szCs w:val="24"/>
          <w:lang w:val="en"/>
        </w:rPr>
        <w:t xml:space="preserve">overall </w:t>
      </w:r>
      <w:r w:rsidR="00AF2AE6">
        <w:rPr>
          <w:rFonts w:eastAsia="Times New Roman" w:cs="Times New Roman"/>
          <w:sz w:val="24"/>
          <w:szCs w:val="24"/>
          <w:lang w:val="en"/>
        </w:rPr>
        <w:t>sentence grammar.</w:t>
      </w:r>
    </w:p>
    <w:p w:rsidR="00AF2AE6" w:rsidRPr="0014168F" w:rsidRDefault="00AF2AE6" w:rsidP="00AF2AE6">
      <w:pPr>
        <w:pStyle w:val="ListParagraph"/>
        <w:spacing w:after="0" w:line="240" w:lineRule="auto"/>
        <w:rPr>
          <w:rFonts w:eastAsia="Times New Roman" w:cs="Times New Roman"/>
          <w:sz w:val="24"/>
          <w:szCs w:val="24"/>
          <w:lang w:val="en"/>
        </w:rPr>
      </w:pPr>
    </w:p>
    <w:p w:rsidR="003D28FC" w:rsidRDefault="0014168F" w:rsidP="00AF2AE6">
      <w:pPr>
        <w:spacing w:after="0" w:line="240" w:lineRule="auto"/>
        <w:rPr>
          <w:rFonts w:eastAsia="Times New Roman" w:cs="Times New Roman"/>
          <w:b/>
          <w:sz w:val="32"/>
          <w:szCs w:val="32"/>
          <w:lang w:val="en"/>
        </w:rPr>
      </w:pPr>
      <w:r>
        <w:rPr>
          <w:rFonts w:eastAsia="Times New Roman" w:cs="Times New Roman"/>
          <w:b/>
          <w:sz w:val="32"/>
          <w:szCs w:val="32"/>
          <w:lang w:val="en"/>
        </w:rPr>
        <w:t xml:space="preserve">Guided </w:t>
      </w:r>
      <w:r w:rsidRPr="0014168F">
        <w:rPr>
          <w:rFonts w:eastAsia="Times New Roman" w:cs="Times New Roman"/>
          <w:b/>
          <w:sz w:val="32"/>
          <w:szCs w:val="32"/>
          <w:lang w:val="en"/>
        </w:rPr>
        <w:t>Summary</w:t>
      </w:r>
    </w:p>
    <w:p w:rsidR="0014168F" w:rsidRDefault="0014168F" w:rsidP="00AF2AE6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 w:cs="Times New Roman"/>
          <w:sz w:val="24"/>
          <w:szCs w:val="24"/>
          <w:lang w:val="en"/>
        </w:rPr>
      </w:pPr>
      <w:r w:rsidRPr="0014168F">
        <w:rPr>
          <w:rFonts w:eastAsia="Times New Roman" w:cs="Times New Roman"/>
          <w:sz w:val="24"/>
          <w:szCs w:val="24"/>
          <w:lang w:val="en"/>
        </w:rPr>
        <w:t>Go through a text</w:t>
      </w:r>
      <w:r>
        <w:rPr>
          <w:rFonts w:eastAsia="Times New Roman" w:cs="Times New Roman"/>
          <w:sz w:val="24"/>
          <w:szCs w:val="24"/>
          <w:lang w:val="en"/>
        </w:rPr>
        <w:t xml:space="preserve"> they have all read and identify the main points together.</w:t>
      </w:r>
    </w:p>
    <w:p w:rsidR="0014168F" w:rsidRDefault="0014168F" w:rsidP="00AF2AE6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 w:cs="Times New Roman"/>
          <w:sz w:val="24"/>
          <w:szCs w:val="24"/>
          <w:lang w:val="en"/>
        </w:rPr>
      </w:pPr>
      <w:r>
        <w:rPr>
          <w:rFonts w:eastAsia="Times New Roman" w:cs="Times New Roman"/>
          <w:sz w:val="24"/>
          <w:szCs w:val="24"/>
          <w:lang w:val="en"/>
        </w:rPr>
        <w:t>They write a summary</w:t>
      </w:r>
      <w:r w:rsidR="00AF2AE6">
        <w:rPr>
          <w:rFonts w:eastAsia="Times New Roman" w:cs="Times New Roman"/>
          <w:sz w:val="24"/>
          <w:szCs w:val="24"/>
          <w:lang w:val="en"/>
        </w:rPr>
        <w:t xml:space="preserve"> using the</w:t>
      </w:r>
      <w:r>
        <w:rPr>
          <w:rFonts w:eastAsia="Times New Roman" w:cs="Times New Roman"/>
          <w:sz w:val="24"/>
          <w:szCs w:val="24"/>
          <w:lang w:val="en"/>
        </w:rPr>
        <w:t xml:space="preserve"> main points</w:t>
      </w:r>
      <w:r w:rsidR="00AF2AE6">
        <w:rPr>
          <w:rFonts w:eastAsia="Times New Roman" w:cs="Times New Roman"/>
          <w:sz w:val="24"/>
          <w:szCs w:val="24"/>
          <w:lang w:val="en"/>
        </w:rPr>
        <w:t xml:space="preserve"> only</w:t>
      </w:r>
      <w:r>
        <w:rPr>
          <w:rFonts w:eastAsia="Times New Roman" w:cs="Times New Roman"/>
          <w:sz w:val="24"/>
          <w:szCs w:val="24"/>
          <w:lang w:val="en"/>
        </w:rPr>
        <w:t>.</w:t>
      </w:r>
    </w:p>
    <w:p w:rsidR="00AF2AE6" w:rsidRPr="00AF2AE6" w:rsidRDefault="0014168F" w:rsidP="00AF2AE6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 w:cs="Times New Roman"/>
          <w:b/>
          <w:sz w:val="24"/>
          <w:szCs w:val="24"/>
          <w:lang w:val="en"/>
        </w:rPr>
      </w:pPr>
      <w:r w:rsidRPr="00AF2AE6">
        <w:rPr>
          <w:rFonts w:eastAsia="Times New Roman" w:cs="Times New Roman"/>
          <w:sz w:val="24"/>
          <w:szCs w:val="24"/>
          <w:lang w:val="en"/>
        </w:rPr>
        <w:t xml:space="preserve">Simple introduction sentence:  Author(s) (year) + VERB +  main purpose + in title </w:t>
      </w:r>
    </w:p>
    <w:p w:rsidR="00AF2AE6" w:rsidRPr="00AF2AE6" w:rsidRDefault="00AF2AE6" w:rsidP="00AF2AE6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 w:cs="Times New Roman"/>
          <w:b/>
          <w:sz w:val="24"/>
          <w:szCs w:val="24"/>
          <w:lang w:val="en"/>
        </w:rPr>
      </w:pPr>
      <w:r>
        <w:rPr>
          <w:rFonts w:eastAsia="Times New Roman" w:cs="Times New Roman"/>
          <w:b/>
          <w:sz w:val="24"/>
          <w:szCs w:val="24"/>
          <w:lang w:val="en"/>
        </w:rPr>
        <w:t xml:space="preserve">Evaluation: </w:t>
      </w:r>
      <w:r>
        <w:rPr>
          <w:rFonts w:eastAsia="Times New Roman" w:cs="Times New Roman"/>
          <w:sz w:val="24"/>
          <w:szCs w:val="24"/>
          <w:lang w:val="en"/>
        </w:rPr>
        <w:t xml:space="preserve"> focus on similar meaning, variety of strategies, overall grammar</w:t>
      </w:r>
    </w:p>
    <w:p w:rsidR="00AF2AE6" w:rsidRPr="00AF2AE6" w:rsidRDefault="00AF2AE6" w:rsidP="00AF2AE6">
      <w:pPr>
        <w:pStyle w:val="ListParagraph"/>
        <w:spacing w:after="0" w:line="240" w:lineRule="auto"/>
        <w:rPr>
          <w:rFonts w:eastAsia="Times New Roman" w:cs="Times New Roman"/>
          <w:b/>
          <w:sz w:val="24"/>
          <w:szCs w:val="24"/>
          <w:lang w:val="en"/>
        </w:rPr>
      </w:pPr>
    </w:p>
    <w:p w:rsidR="0088202F" w:rsidRPr="00AF2AE6" w:rsidRDefault="0088202F" w:rsidP="00AF2AE6">
      <w:pPr>
        <w:spacing w:after="0" w:line="240" w:lineRule="auto"/>
        <w:rPr>
          <w:rFonts w:eastAsia="Times New Roman" w:cs="Times New Roman"/>
          <w:b/>
          <w:sz w:val="32"/>
          <w:szCs w:val="32"/>
          <w:lang w:val="en"/>
        </w:rPr>
      </w:pPr>
      <w:r w:rsidRPr="00AF2AE6">
        <w:rPr>
          <w:rFonts w:eastAsia="Times New Roman" w:cs="Times New Roman"/>
          <w:b/>
          <w:sz w:val="32"/>
          <w:szCs w:val="32"/>
          <w:lang w:val="en"/>
        </w:rPr>
        <w:t>Guided Paragraph Development</w:t>
      </w:r>
    </w:p>
    <w:p w:rsidR="0088202F" w:rsidRPr="0014168F" w:rsidRDefault="0088202F" w:rsidP="00AF2AE6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 w:cs="Times New Roman"/>
          <w:sz w:val="24"/>
          <w:szCs w:val="24"/>
          <w:lang w:val="en"/>
        </w:rPr>
      </w:pPr>
      <w:r w:rsidRPr="0014168F">
        <w:rPr>
          <w:rFonts w:eastAsia="Times New Roman" w:cs="Times New Roman"/>
          <w:sz w:val="24"/>
          <w:szCs w:val="24"/>
          <w:lang w:val="en"/>
        </w:rPr>
        <w:t>This works better for a text of a controversial issue</w:t>
      </w:r>
    </w:p>
    <w:p w:rsidR="0088202F" w:rsidRPr="0014168F" w:rsidRDefault="00AF2AE6" w:rsidP="00AF2AE6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 w:cs="Times New Roman"/>
          <w:sz w:val="24"/>
          <w:szCs w:val="24"/>
          <w:lang w:val="en"/>
        </w:rPr>
      </w:pPr>
      <w:r>
        <w:rPr>
          <w:rFonts w:eastAsia="Times New Roman" w:cs="Times New Roman"/>
          <w:sz w:val="24"/>
          <w:szCs w:val="24"/>
          <w:lang w:val="en"/>
        </w:rPr>
        <w:t>Provide</w:t>
      </w:r>
      <w:r w:rsidR="0088202F" w:rsidRPr="0014168F">
        <w:rPr>
          <w:rFonts w:eastAsia="Times New Roman" w:cs="Times New Roman"/>
          <w:sz w:val="24"/>
          <w:szCs w:val="24"/>
          <w:lang w:val="en"/>
        </w:rPr>
        <w:t xml:space="preserve"> reading</w:t>
      </w:r>
      <w:r>
        <w:rPr>
          <w:rFonts w:eastAsia="Times New Roman" w:cs="Times New Roman"/>
          <w:sz w:val="24"/>
          <w:szCs w:val="24"/>
          <w:lang w:val="en"/>
        </w:rPr>
        <w:t>(s)</w:t>
      </w:r>
      <w:r w:rsidR="0088202F" w:rsidRPr="0014168F">
        <w:rPr>
          <w:rFonts w:eastAsia="Times New Roman" w:cs="Times New Roman"/>
          <w:sz w:val="24"/>
          <w:szCs w:val="24"/>
          <w:lang w:val="en"/>
        </w:rPr>
        <w:t xml:space="preserve"> a</w:t>
      </w:r>
      <w:r>
        <w:rPr>
          <w:rFonts w:eastAsia="Times New Roman" w:cs="Times New Roman"/>
          <w:sz w:val="24"/>
          <w:szCs w:val="24"/>
          <w:lang w:val="en"/>
        </w:rPr>
        <w:t xml:space="preserve">nd </w:t>
      </w:r>
      <w:proofErr w:type="gramStart"/>
      <w:r>
        <w:rPr>
          <w:rFonts w:eastAsia="Times New Roman" w:cs="Times New Roman"/>
          <w:sz w:val="24"/>
          <w:szCs w:val="24"/>
          <w:lang w:val="en"/>
        </w:rPr>
        <w:t xml:space="preserve">draft </w:t>
      </w:r>
      <w:r w:rsidR="0088202F" w:rsidRPr="0014168F">
        <w:rPr>
          <w:rFonts w:eastAsia="Times New Roman" w:cs="Times New Roman"/>
          <w:sz w:val="24"/>
          <w:szCs w:val="24"/>
          <w:lang w:val="en"/>
        </w:rPr>
        <w:t xml:space="preserve"> possible</w:t>
      </w:r>
      <w:proofErr w:type="gramEnd"/>
      <w:r w:rsidR="0088202F" w:rsidRPr="0014168F">
        <w:rPr>
          <w:rFonts w:eastAsia="Times New Roman" w:cs="Times New Roman"/>
          <w:sz w:val="24"/>
          <w:szCs w:val="24"/>
          <w:lang w:val="en"/>
        </w:rPr>
        <w:t xml:space="preserve"> topic sentence</w:t>
      </w:r>
      <w:r>
        <w:rPr>
          <w:rFonts w:eastAsia="Times New Roman" w:cs="Times New Roman"/>
          <w:sz w:val="24"/>
          <w:szCs w:val="24"/>
          <w:lang w:val="en"/>
        </w:rPr>
        <w:t>(s).</w:t>
      </w:r>
    </w:p>
    <w:p w:rsidR="0088202F" w:rsidRPr="0014168F" w:rsidRDefault="0088202F" w:rsidP="00AF2AE6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 w:cs="Times New Roman"/>
          <w:sz w:val="24"/>
          <w:szCs w:val="24"/>
          <w:lang w:val="en"/>
        </w:rPr>
      </w:pPr>
      <w:r w:rsidRPr="0014168F">
        <w:rPr>
          <w:rFonts w:eastAsia="Times New Roman" w:cs="Times New Roman"/>
          <w:sz w:val="24"/>
          <w:szCs w:val="24"/>
          <w:lang w:val="en"/>
        </w:rPr>
        <w:t>Have ELLs find and then paraphrase ideas from the reading</w:t>
      </w:r>
      <w:r w:rsidR="00AF2AE6">
        <w:rPr>
          <w:rFonts w:eastAsia="Times New Roman" w:cs="Times New Roman"/>
          <w:sz w:val="24"/>
          <w:szCs w:val="24"/>
          <w:lang w:val="en"/>
        </w:rPr>
        <w:t>(s)</w:t>
      </w:r>
      <w:r w:rsidRPr="0014168F">
        <w:rPr>
          <w:rFonts w:eastAsia="Times New Roman" w:cs="Times New Roman"/>
          <w:sz w:val="24"/>
          <w:szCs w:val="24"/>
          <w:lang w:val="en"/>
        </w:rPr>
        <w:t xml:space="preserve"> that support the topic sentence. </w:t>
      </w:r>
      <w:r w:rsidR="00AF2AE6">
        <w:rPr>
          <w:rFonts w:eastAsia="Times New Roman" w:cs="Times New Roman"/>
          <w:sz w:val="24"/>
          <w:szCs w:val="24"/>
          <w:lang w:val="en"/>
        </w:rPr>
        <w:t xml:space="preserve"> </w:t>
      </w:r>
      <w:proofErr w:type="gramStart"/>
      <w:r w:rsidR="00AF2AE6">
        <w:rPr>
          <w:rFonts w:eastAsia="Times New Roman" w:cs="Times New Roman"/>
          <w:sz w:val="24"/>
          <w:szCs w:val="24"/>
          <w:lang w:val="en"/>
        </w:rPr>
        <w:t>Then ,</w:t>
      </w:r>
      <w:proofErr w:type="gramEnd"/>
      <w:r w:rsidR="00AF2AE6">
        <w:rPr>
          <w:rFonts w:eastAsia="Times New Roman" w:cs="Times New Roman"/>
          <w:sz w:val="24"/>
          <w:szCs w:val="24"/>
          <w:lang w:val="en"/>
        </w:rPr>
        <w:t xml:space="preserve"> write the paragraph integrating the sources.</w:t>
      </w:r>
    </w:p>
    <w:p w:rsidR="0088202F" w:rsidRDefault="003D28FC" w:rsidP="00AF2AE6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 w:cs="Times New Roman"/>
          <w:sz w:val="24"/>
          <w:szCs w:val="24"/>
          <w:lang w:val="en"/>
        </w:rPr>
      </w:pPr>
      <w:r w:rsidRPr="0014168F">
        <w:rPr>
          <w:rFonts w:eastAsia="Times New Roman" w:cs="Times New Roman"/>
          <w:b/>
          <w:sz w:val="24"/>
          <w:szCs w:val="24"/>
          <w:lang w:val="en"/>
        </w:rPr>
        <w:t xml:space="preserve">Evaluation </w:t>
      </w:r>
      <w:r w:rsidR="00AF2AE6">
        <w:rPr>
          <w:rFonts w:eastAsia="Times New Roman" w:cs="Times New Roman"/>
          <w:sz w:val="24"/>
          <w:szCs w:val="24"/>
          <w:lang w:val="en"/>
        </w:rPr>
        <w:t>can be based on choice</w:t>
      </w:r>
      <w:r w:rsidRPr="0014168F">
        <w:rPr>
          <w:rFonts w:eastAsia="Times New Roman" w:cs="Times New Roman"/>
          <w:sz w:val="24"/>
          <w:szCs w:val="24"/>
          <w:lang w:val="en"/>
        </w:rPr>
        <w:t xml:space="preserve"> </w:t>
      </w:r>
      <w:r w:rsidR="00AF2AE6">
        <w:rPr>
          <w:rFonts w:eastAsia="Times New Roman" w:cs="Times New Roman"/>
          <w:sz w:val="24"/>
          <w:szCs w:val="24"/>
          <w:lang w:val="en"/>
        </w:rPr>
        <w:t xml:space="preserve">of </w:t>
      </w:r>
      <w:r w:rsidRPr="0014168F">
        <w:rPr>
          <w:rFonts w:eastAsia="Times New Roman" w:cs="Times New Roman"/>
          <w:sz w:val="24"/>
          <w:szCs w:val="24"/>
          <w:lang w:val="en"/>
        </w:rPr>
        <w:t xml:space="preserve">the best ideas </w:t>
      </w:r>
      <w:r w:rsidR="00AF2AE6">
        <w:rPr>
          <w:rFonts w:eastAsia="Times New Roman" w:cs="Times New Roman"/>
          <w:sz w:val="24"/>
          <w:szCs w:val="24"/>
          <w:lang w:val="en"/>
        </w:rPr>
        <w:t>for support and how the paraphrase</w:t>
      </w:r>
      <w:r w:rsidRPr="0014168F">
        <w:rPr>
          <w:rFonts w:eastAsia="Times New Roman" w:cs="Times New Roman"/>
          <w:sz w:val="24"/>
          <w:szCs w:val="24"/>
          <w:lang w:val="en"/>
        </w:rPr>
        <w:t xml:space="preserve"> i</w:t>
      </w:r>
      <w:r w:rsidR="00AF2AE6">
        <w:rPr>
          <w:rFonts w:eastAsia="Times New Roman" w:cs="Times New Roman"/>
          <w:sz w:val="24"/>
          <w:szCs w:val="24"/>
          <w:lang w:val="en"/>
        </w:rPr>
        <w:t>s integrated into the paragraph. Also check the quality of paraphrase.</w:t>
      </w:r>
    </w:p>
    <w:p w:rsidR="00AF2AE6" w:rsidRPr="0014168F" w:rsidRDefault="00AF2AE6" w:rsidP="00AF2AE6">
      <w:pPr>
        <w:pStyle w:val="ListParagraph"/>
        <w:spacing w:after="0" w:line="450" w:lineRule="atLeast"/>
        <w:ind w:left="795"/>
        <w:rPr>
          <w:rFonts w:eastAsia="Times New Roman" w:cs="Times New Roman"/>
          <w:sz w:val="24"/>
          <w:szCs w:val="24"/>
          <w:lang w:val="en"/>
        </w:rPr>
      </w:pPr>
    </w:p>
    <w:p w:rsidR="003D28FC" w:rsidRPr="00AF2AE6" w:rsidRDefault="00AF2AE6" w:rsidP="003D28FC">
      <w:pPr>
        <w:spacing w:after="0" w:line="450" w:lineRule="atLeast"/>
        <w:rPr>
          <w:rFonts w:eastAsia="Times New Roman" w:cs="Times New Roman"/>
          <w:b/>
          <w:sz w:val="24"/>
          <w:szCs w:val="24"/>
          <w:lang w:val="en"/>
        </w:rPr>
      </w:pPr>
      <w:r w:rsidRPr="00AF2AE6">
        <w:rPr>
          <w:rFonts w:eastAsia="Times New Roman" w:cs="Times New Roman"/>
          <w:b/>
          <w:sz w:val="32"/>
          <w:szCs w:val="32"/>
          <w:lang w:val="en"/>
        </w:rPr>
        <w:t xml:space="preserve">Guided research: </w:t>
      </w:r>
      <w:r w:rsidR="003D28FC" w:rsidRPr="00AF2AE6">
        <w:rPr>
          <w:rFonts w:eastAsia="Times New Roman" w:cs="Times New Roman"/>
          <w:b/>
          <w:sz w:val="32"/>
          <w:szCs w:val="32"/>
          <w:lang w:val="en"/>
        </w:rPr>
        <w:t>More involved and authentic</w:t>
      </w:r>
      <w:r w:rsidR="003D28FC" w:rsidRPr="0014168F">
        <w:rPr>
          <w:rFonts w:eastAsia="Times New Roman" w:cs="Times New Roman"/>
          <w:b/>
          <w:sz w:val="28"/>
          <w:szCs w:val="28"/>
          <w:lang w:val="en"/>
        </w:rPr>
        <w:t xml:space="preserve"> </w:t>
      </w:r>
      <w:r>
        <w:rPr>
          <w:rFonts w:eastAsia="Times New Roman" w:cs="Times New Roman"/>
          <w:b/>
          <w:sz w:val="28"/>
          <w:szCs w:val="28"/>
          <w:lang w:val="en"/>
        </w:rPr>
        <w:br/>
      </w:r>
      <w:proofErr w:type="spellStart"/>
      <w:r w:rsidRPr="00AF2AE6">
        <w:rPr>
          <w:rFonts w:eastAsia="Times New Roman" w:cs="Times New Roman"/>
          <w:b/>
          <w:sz w:val="24"/>
          <w:szCs w:val="24"/>
          <w:lang w:val="en"/>
        </w:rPr>
        <w:t>Example</w:t>
      </w:r>
      <w:proofErr w:type="gramStart"/>
      <w:r w:rsidRPr="00AF2AE6">
        <w:rPr>
          <w:rFonts w:eastAsia="Times New Roman" w:cs="Times New Roman"/>
          <w:b/>
          <w:sz w:val="24"/>
          <w:szCs w:val="24"/>
          <w:lang w:val="en"/>
        </w:rPr>
        <w:t>:</w:t>
      </w:r>
      <w:r w:rsidR="003D28FC" w:rsidRPr="00AF2AE6">
        <w:rPr>
          <w:rFonts w:eastAsia="Times New Roman" w:cs="Times New Roman"/>
          <w:b/>
          <w:sz w:val="24"/>
          <w:szCs w:val="24"/>
          <w:lang w:val="en"/>
        </w:rPr>
        <w:t>Terry</w:t>
      </w:r>
      <w:proofErr w:type="spellEnd"/>
      <w:proofErr w:type="gramEnd"/>
      <w:r w:rsidR="003D28FC" w:rsidRPr="00AF2AE6">
        <w:rPr>
          <w:rFonts w:eastAsia="Times New Roman" w:cs="Times New Roman"/>
          <w:b/>
          <w:sz w:val="24"/>
          <w:szCs w:val="24"/>
          <w:lang w:val="en"/>
        </w:rPr>
        <w:t xml:space="preserve"> Fox’s impact </w:t>
      </w:r>
    </w:p>
    <w:p w:rsidR="0088202F" w:rsidRPr="0014168F" w:rsidRDefault="003D28FC" w:rsidP="00AF2AE6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="Times New Roman"/>
          <w:b/>
          <w:sz w:val="24"/>
          <w:szCs w:val="24"/>
          <w:lang w:val="en"/>
        </w:rPr>
      </w:pPr>
      <w:r w:rsidRPr="0014168F">
        <w:rPr>
          <w:rFonts w:eastAsia="Times New Roman" w:cs="Times New Roman"/>
          <w:sz w:val="24"/>
          <w:szCs w:val="24"/>
          <w:lang w:val="en"/>
        </w:rPr>
        <w:t>ELLs r</w:t>
      </w:r>
      <w:r w:rsidR="0088202F" w:rsidRPr="0014168F">
        <w:rPr>
          <w:rFonts w:eastAsia="Times New Roman" w:cs="Times New Roman"/>
          <w:sz w:val="24"/>
          <w:szCs w:val="24"/>
          <w:lang w:val="en"/>
        </w:rPr>
        <w:t>ead and watch several other sources about Terry Fox.</w:t>
      </w:r>
    </w:p>
    <w:p w:rsidR="0088202F" w:rsidRPr="0014168F" w:rsidRDefault="003D28FC" w:rsidP="00AF2AE6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="Times New Roman"/>
          <w:sz w:val="24"/>
          <w:szCs w:val="24"/>
          <w:lang w:val="en"/>
        </w:rPr>
      </w:pPr>
      <w:r w:rsidRPr="0014168F">
        <w:rPr>
          <w:rFonts w:eastAsia="Times New Roman" w:cs="Times New Roman"/>
          <w:sz w:val="24"/>
          <w:szCs w:val="24"/>
          <w:lang w:val="en"/>
        </w:rPr>
        <w:t>ELLs d</w:t>
      </w:r>
      <w:r w:rsidR="0088202F" w:rsidRPr="0014168F">
        <w:rPr>
          <w:rFonts w:eastAsia="Times New Roman" w:cs="Times New Roman"/>
          <w:sz w:val="24"/>
          <w:szCs w:val="24"/>
          <w:lang w:val="en"/>
        </w:rPr>
        <w:t>etermine a main theme and write a paragraph using</w:t>
      </w:r>
      <w:r w:rsidRPr="0014168F">
        <w:rPr>
          <w:rFonts w:eastAsia="Times New Roman" w:cs="Times New Roman"/>
          <w:sz w:val="24"/>
          <w:szCs w:val="24"/>
          <w:lang w:val="en"/>
        </w:rPr>
        <w:t xml:space="preserve"> paraphrased sources to support their </w:t>
      </w:r>
      <w:r w:rsidR="0088202F" w:rsidRPr="0014168F">
        <w:rPr>
          <w:rFonts w:eastAsia="Times New Roman" w:cs="Times New Roman"/>
          <w:sz w:val="24"/>
          <w:szCs w:val="24"/>
          <w:lang w:val="en"/>
        </w:rPr>
        <w:t>claims.</w:t>
      </w:r>
    </w:p>
    <w:p w:rsidR="003D28FC" w:rsidRPr="0014168F" w:rsidRDefault="003D28FC" w:rsidP="00AF2AE6">
      <w:pPr>
        <w:spacing w:after="0" w:line="240" w:lineRule="auto"/>
        <w:rPr>
          <w:rFonts w:eastAsia="Times New Roman" w:cs="Times New Roman"/>
          <w:sz w:val="24"/>
          <w:szCs w:val="24"/>
          <w:lang w:val="en"/>
        </w:rPr>
      </w:pPr>
    </w:p>
    <w:p w:rsidR="0088202F" w:rsidRPr="0014168F" w:rsidRDefault="0088202F" w:rsidP="00AF2AE6">
      <w:pPr>
        <w:spacing w:after="0" w:line="240" w:lineRule="auto"/>
        <w:ind w:firstLine="360"/>
        <w:rPr>
          <w:rFonts w:eastAsia="Times New Roman" w:cs="Times New Roman"/>
          <w:b/>
          <w:sz w:val="24"/>
          <w:szCs w:val="24"/>
          <w:lang w:val="en"/>
        </w:rPr>
      </w:pPr>
      <w:r w:rsidRPr="0014168F">
        <w:rPr>
          <w:rFonts w:eastAsia="Times New Roman" w:cs="Times New Roman"/>
          <w:b/>
          <w:sz w:val="24"/>
          <w:szCs w:val="24"/>
          <w:lang w:val="en"/>
        </w:rPr>
        <w:t>Questions to support brainstorming:</w:t>
      </w:r>
    </w:p>
    <w:p w:rsidR="0088202F" w:rsidRPr="0014168F" w:rsidRDefault="0088202F" w:rsidP="00AF2AE6">
      <w:pPr>
        <w:pStyle w:val="ListParagraph"/>
        <w:numPr>
          <w:ilvl w:val="0"/>
          <w:numId w:val="32"/>
        </w:numPr>
        <w:spacing w:after="0" w:line="240" w:lineRule="auto"/>
        <w:rPr>
          <w:rFonts w:eastAsia="Times New Roman" w:cs="Times New Roman"/>
          <w:sz w:val="24"/>
          <w:szCs w:val="24"/>
          <w:lang w:val="en"/>
        </w:rPr>
      </w:pPr>
      <w:r w:rsidRPr="0014168F">
        <w:rPr>
          <w:rFonts w:eastAsia="Times New Roman" w:cs="Times New Roman"/>
          <w:sz w:val="24"/>
          <w:szCs w:val="24"/>
          <w:lang w:val="en"/>
        </w:rPr>
        <w:t xml:space="preserve">What characteristics do </w:t>
      </w:r>
      <w:proofErr w:type="spellStart"/>
      <w:proofErr w:type="gramStart"/>
      <w:r w:rsidRPr="0014168F">
        <w:rPr>
          <w:rFonts w:eastAsia="Times New Roman" w:cs="Times New Roman"/>
          <w:sz w:val="24"/>
          <w:szCs w:val="24"/>
          <w:lang w:val="en"/>
        </w:rPr>
        <w:t>heros</w:t>
      </w:r>
      <w:proofErr w:type="spellEnd"/>
      <w:proofErr w:type="gramEnd"/>
      <w:r w:rsidRPr="0014168F">
        <w:rPr>
          <w:rFonts w:eastAsia="Times New Roman" w:cs="Times New Roman"/>
          <w:sz w:val="24"/>
          <w:szCs w:val="24"/>
          <w:lang w:val="en"/>
        </w:rPr>
        <w:t xml:space="preserve"> possess? Was Terry a hero?  Why?  </w:t>
      </w:r>
    </w:p>
    <w:p w:rsidR="0088202F" w:rsidRPr="0014168F" w:rsidRDefault="0088202F" w:rsidP="00AF2AE6">
      <w:pPr>
        <w:pStyle w:val="ListParagraph"/>
        <w:numPr>
          <w:ilvl w:val="0"/>
          <w:numId w:val="32"/>
        </w:numPr>
        <w:spacing w:after="0" w:line="240" w:lineRule="auto"/>
        <w:rPr>
          <w:rFonts w:eastAsia="Times New Roman" w:cs="Times New Roman"/>
          <w:sz w:val="24"/>
          <w:szCs w:val="24"/>
          <w:lang w:val="en"/>
        </w:rPr>
      </w:pPr>
      <w:r w:rsidRPr="0014168F">
        <w:rPr>
          <w:rFonts w:eastAsia="Times New Roman" w:cs="Times New Roman"/>
          <w:sz w:val="24"/>
          <w:szCs w:val="24"/>
          <w:lang w:val="en"/>
        </w:rPr>
        <w:t>Was he an activist for disability (mobility) issues? Explain.</w:t>
      </w:r>
    </w:p>
    <w:p w:rsidR="0088202F" w:rsidRPr="0014168F" w:rsidRDefault="0088202F" w:rsidP="00AF2AE6">
      <w:pPr>
        <w:pStyle w:val="ListParagraph"/>
        <w:numPr>
          <w:ilvl w:val="0"/>
          <w:numId w:val="32"/>
        </w:numPr>
        <w:spacing w:after="0" w:line="240" w:lineRule="auto"/>
        <w:rPr>
          <w:rFonts w:eastAsia="Times New Roman" w:cs="Times New Roman"/>
          <w:sz w:val="24"/>
          <w:szCs w:val="24"/>
          <w:lang w:val="en"/>
        </w:rPr>
      </w:pPr>
      <w:r w:rsidRPr="0014168F">
        <w:rPr>
          <w:rFonts w:eastAsia="Times New Roman" w:cs="Times New Roman"/>
          <w:sz w:val="24"/>
          <w:szCs w:val="24"/>
          <w:lang w:val="en"/>
        </w:rPr>
        <w:t xml:space="preserve">How did he influence the athlete (celebrity) and fundraising movement?  </w:t>
      </w:r>
    </w:p>
    <w:p w:rsidR="0088202F" w:rsidRPr="0014168F" w:rsidRDefault="0088202F" w:rsidP="00AF2AE6">
      <w:pPr>
        <w:pStyle w:val="ListParagraph"/>
        <w:numPr>
          <w:ilvl w:val="0"/>
          <w:numId w:val="32"/>
        </w:numPr>
        <w:spacing w:after="0" w:line="240" w:lineRule="auto"/>
        <w:rPr>
          <w:rFonts w:eastAsia="Times New Roman" w:cs="Times New Roman"/>
          <w:sz w:val="24"/>
          <w:szCs w:val="24"/>
          <w:lang w:val="en"/>
        </w:rPr>
      </w:pPr>
      <w:r w:rsidRPr="0014168F">
        <w:rPr>
          <w:rFonts w:eastAsia="Times New Roman" w:cs="Times New Roman"/>
          <w:sz w:val="24"/>
          <w:szCs w:val="24"/>
          <w:lang w:val="en"/>
        </w:rPr>
        <w:t xml:space="preserve">Why is he a good “hero” to be used for fundraising purposes?   </w:t>
      </w:r>
    </w:p>
    <w:p w:rsidR="0088202F" w:rsidRPr="0014168F" w:rsidRDefault="0088202F" w:rsidP="00AF2AE6">
      <w:pPr>
        <w:pStyle w:val="ListParagraph"/>
        <w:numPr>
          <w:ilvl w:val="0"/>
          <w:numId w:val="32"/>
        </w:numPr>
        <w:spacing w:after="0" w:line="240" w:lineRule="auto"/>
        <w:rPr>
          <w:rFonts w:eastAsia="Times New Roman" w:cs="Times New Roman"/>
          <w:sz w:val="24"/>
          <w:szCs w:val="24"/>
          <w:lang w:val="en"/>
        </w:rPr>
      </w:pPr>
      <w:r w:rsidRPr="0014168F">
        <w:rPr>
          <w:rFonts w:eastAsia="Times New Roman" w:cs="Times New Roman"/>
          <w:sz w:val="24"/>
          <w:szCs w:val="24"/>
          <w:lang w:val="en"/>
        </w:rPr>
        <w:t xml:space="preserve">How has the annual </w:t>
      </w:r>
      <w:r w:rsidRPr="0014168F">
        <w:rPr>
          <w:rFonts w:eastAsia="Times New Roman" w:cs="Times New Roman"/>
          <w:i/>
          <w:sz w:val="24"/>
          <w:szCs w:val="24"/>
          <w:lang w:val="en"/>
        </w:rPr>
        <w:t>Terry Fox Run</w:t>
      </w:r>
      <w:r w:rsidRPr="0014168F">
        <w:rPr>
          <w:rFonts w:eastAsia="Times New Roman" w:cs="Times New Roman"/>
          <w:sz w:val="24"/>
          <w:szCs w:val="24"/>
          <w:lang w:val="en"/>
        </w:rPr>
        <w:t xml:space="preserve"> influenced your community (or country)? </w:t>
      </w:r>
    </w:p>
    <w:p w:rsidR="0088202F" w:rsidRDefault="0088202F" w:rsidP="00AF2AE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F2AE6" w:rsidRPr="00AF2AE6" w:rsidRDefault="00AF2AE6" w:rsidP="00AF2AE6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proofErr w:type="gramStart"/>
      <w:r w:rsidRPr="00AF2AE6">
        <w:rPr>
          <w:rFonts w:eastAsia="Times New Roman" w:cstheme="minorHAnsi"/>
          <w:b/>
          <w:sz w:val="32"/>
          <w:szCs w:val="32"/>
        </w:rPr>
        <w:t>Others?</w:t>
      </w:r>
      <w:proofErr w:type="gramEnd"/>
    </w:p>
    <w:sectPr w:rsidR="00AF2AE6" w:rsidRPr="00AF2AE6" w:rsidSect="00391D53">
      <w:footerReference w:type="default" r:id="rId13"/>
      <w:pgSz w:w="12240" w:h="15840" w:code="1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F3B" w:rsidRDefault="00001F3B" w:rsidP="00001F3B">
      <w:pPr>
        <w:spacing w:after="0" w:line="240" w:lineRule="auto"/>
      </w:pPr>
      <w:r>
        <w:separator/>
      </w:r>
    </w:p>
  </w:endnote>
  <w:endnote w:type="continuationSeparator" w:id="0">
    <w:p w:rsidR="00001F3B" w:rsidRDefault="00001F3B" w:rsidP="0000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ntonSans-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2065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19C9" w:rsidRDefault="002019C9" w:rsidP="00994A02">
        <w:pPr>
          <w:pStyle w:val="Footer"/>
          <w:jc w:val="center"/>
        </w:pPr>
        <w:proofErr w:type="spellStart"/>
        <w:r>
          <w:t>JGTPenner</w:t>
        </w:r>
        <w:proofErr w:type="spellEnd"/>
        <w:r>
          <w:t xml:space="preserve">   </w:t>
        </w:r>
        <w:hyperlink r:id="rId1" w:history="1">
          <w:r w:rsidRPr="000A5D28">
            <w:rPr>
              <w:rStyle w:val="Hyperlink"/>
            </w:rPr>
            <w:t>www.AACE-English.com</w:t>
          </w:r>
        </w:hyperlink>
        <w:r>
          <w:t xml:space="preserve">  </w:t>
        </w:r>
        <w:r w:rsidR="00994A02">
          <w:sym w:font="Wingdings" w:char="F0E0"/>
        </w:r>
        <w:r w:rsidR="00994A02">
          <w:t xml:space="preserve"> Handouts </w:t>
        </w:r>
        <w:r w:rsidR="00994A02">
          <w:sym w:font="Wingdings" w:char="F0E0"/>
        </w:r>
        <w:r w:rsidR="00994A02">
          <w:t xml:space="preserve"> Paraphrase </w:t>
        </w:r>
        <w:r w:rsidR="00994A02">
          <w:sym w:font="Wingdings" w:char="F0E0"/>
        </w:r>
        <w:r w:rsidR="00994A02">
          <w:t xml:space="preserve"> </w:t>
        </w:r>
        <w:r>
          <w:t xml:space="preserve"> </w:t>
        </w:r>
        <w:r w:rsidR="00994A02">
          <w:t xml:space="preserve">Terry Fox </w:t>
        </w:r>
        <w:proofErr w:type="gramStart"/>
        <w:r>
          <w:t xml:space="preserve">7x7x7 </w:t>
        </w:r>
        <w:r w:rsidR="00994A02">
          <w:t xml:space="preserve"> </w:t>
        </w:r>
        <w:r w:rsidR="002F1BF7">
          <w:t>Handouts</w:t>
        </w:r>
        <w:proofErr w:type="gramEnd"/>
        <w:r w:rsidR="002F1BF7">
          <w:t xml:space="preserve"> </w:t>
        </w:r>
        <w:r w:rsidR="00994A02">
          <w:t xml:space="preserve">  -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688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019C9" w:rsidRDefault="002019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F3B" w:rsidRDefault="00001F3B" w:rsidP="00001F3B">
      <w:pPr>
        <w:spacing w:after="0" w:line="240" w:lineRule="auto"/>
      </w:pPr>
      <w:r>
        <w:separator/>
      </w:r>
    </w:p>
  </w:footnote>
  <w:footnote w:type="continuationSeparator" w:id="0">
    <w:p w:rsidR="00001F3B" w:rsidRDefault="00001F3B" w:rsidP="00001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6EE7"/>
    <w:multiLevelType w:val="hybridMultilevel"/>
    <w:tmpl w:val="BD26E8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14206"/>
    <w:multiLevelType w:val="hybridMultilevel"/>
    <w:tmpl w:val="38BCEBA6"/>
    <w:lvl w:ilvl="0" w:tplc="1AB28FE2">
      <w:start w:val="7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E5DAB"/>
    <w:multiLevelType w:val="hybridMultilevel"/>
    <w:tmpl w:val="4ACE47F6"/>
    <w:lvl w:ilvl="0" w:tplc="3396849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B6E7F"/>
    <w:multiLevelType w:val="hybridMultilevel"/>
    <w:tmpl w:val="C92885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065BE"/>
    <w:multiLevelType w:val="hybridMultilevel"/>
    <w:tmpl w:val="A67214A4"/>
    <w:lvl w:ilvl="0" w:tplc="97F62CF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A512C7"/>
    <w:multiLevelType w:val="hybridMultilevel"/>
    <w:tmpl w:val="1714AF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BB003D"/>
    <w:multiLevelType w:val="hybridMultilevel"/>
    <w:tmpl w:val="9D5EB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54E8F"/>
    <w:multiLevelType w:val="hybridMultilevel"/>
    <w:tmpl w:val="10841E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D50274"/>
    <w:multiLevelType w:val="hybridMultilevel"/>
    <w:tmpl w:val="A4888E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AF259C"/>
    <w:multiLevelType w:val="hybridMultilevel"/>
    <w:tmpl w:val="57969C96"/>
    <w:lvl w:ilvl="0" w:tplc="A62A4A3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C84296"/>
    <w:multiLevelType w:val="hybridMultilevel"/>
    <w:tmpl w:val="71C61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9B2709"/>
    <w:multiLevelType w:val="hybridMultilevel"/>
    <w:tmpl w:val="59D6C8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67A1F"/>
    <w:multiLevelType w:val="hybridMultilevel"/>
    <w:tmpl w:val="410E3A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7C03E4"/>
    <w:multiLevelType w:val="hybridMultilevel"/>
    <w:tmpl w:val="30361022"/>
    <w:lvl w:ilvl="0" w:tplc="B3A424C0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5D5911"/>
    <w:multiLevelType w:val="hybridMultilevel"/>
    <w:tmpl w:val="8432D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1468C4"/>
    <w:multiLevelType w:val="hybridMultilevel"/>
    <w:tmpl w:val="483A3D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7F0D6F"/>
    <w:multiLevelType w:val="hybridMultilevel"/>
    <w:tmpl w:val="88F20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7F1296"/>
    <w:multiLevelType w:val="hybridMultilevel"/>
    <w:tmpl w:val="6F686F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02082E"/>
    <w:multiLevelType w:val="hybridMultilevel"/>
    <w:tmpl w:val="FD346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FB00E9"/>
    <w:multiLevelType w:val="hybridMultilevel"/>
    <w:tmpl w:val="38C658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11388D"/>
    <w:multiLevelType w:val="hybridMultilevel"/>
    <w:tmpl w:val="869450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ED17BC"/>
    <w:multiLevelType w:val="hybridMultilevel"/>
    <w:tmpl w:val="3244B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C70C5B"/>
    <w:multiLevelType w:val="hybridMultilevel"/>
    <w:tmpl w:val="7C7899E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>
    <w:nsid w:val="561B08FF"/>
    <w:multiLevelType w:val="hybridMultilevel"/>
    <w:tmpl w:val="94BC9F92"/>
    <w:lvl w:ilvl="0" w:tplc="9514B7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A1881"/>
    <w:multiLevelType w:val="hybridMultilevel"/>
    <w:tmpl w:val="A24CE7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E3552DA"/>
    <w:multiLevelType w:val="hybridMultilevel"/>
    <w:tmpl w:val="52E6A77C"/>
    <w:lvl w:ilvl="0" w:tplc="A6105116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5F6748E8"/>
    <w:multiLevelType w:val="hybridMultilevel"/>
    <w:tmpl w:val="76E0EA6C"/>
    <w:lvl w:ilvl="0" w:tplc="DB32A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F209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C867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986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144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A63E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86E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0C4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26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00856A1"/>
    <w:multiLevelType w:val="hybridMultilevel"/>
    <w:tmpl w:val="55AAB6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C26C11"/>
    <w:multiLevelType w:val="hybridMultilevel"/>
    <w:tmpl w:val="1CD2F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1C41AA"/>
    <w:multiLevelType w:val="hybridMultilevel"/>
    <w:tmpl w:val="CAAEF6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CDF7C7A"/>
    <w:multiLevelType w:val="hybridMultilevel"/>
    <w:tmpl w:val="48EE6424"/>
    <w:lvl w:ilvl="0" w:tplc="1254A3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4A624B"/>
    <w:multiLevelType w:val="hybridMultilevel"/>
    <w:tmpl w:val="64B61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0C22067"/>
    <w:multiLevelType w:val="hybridMultilevel"/>
    <w:tmpl w:val="00F2B820"/>
    <w:lvl w:ilvl="0" w:tplc="8932A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380435E"/>
    <w:multiLevelType w:val="hybridMultilevel"/>
    <w:tmpl w:val="403ED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B2560E"/>
    <w:multiLevelType w:val="hybridMultilevel"/>
    <w:tmpl w:val="F3B62FD0"/>
    <w:lvl w:ilvl="0" w:tplc="BF72EA60">
      <w:start w:val="1"/>
      <w:numFmt w:val="upperLetter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F93364"/>
    <w:multiLevelType w:val="hybridMultilevel"/>
    <w:tmpl w:val="8CF8A6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593F27"/>
    <w:multiLevelType w:val="hybridMultilevel"/>
    <w:tmpl w:val="205CE6F0"/>
    <w:lvl w:ilvl="0" w:tplc="3B30118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8B22CD"/>
    <w:multiLevelType w:val="hybridMultilevel"/>
    <w:tmpl w:val="8EDE56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7"/>
  </w:num>
  <w:num w:numId="3">
    <w:abstractNumId w:val="14"/>
  </w:num>
  <w:num w:numId="4">
    <w:abstractNumId w:val="15"/>
  </w:num>
  <w:num w:numId="5">
    <w:abstractNumId w:val="27"/>
  </w:num>
  <w:num w:numId="6">
    <w:abstractNumId w:val="35"/>
  </w:num>
  <w:num w:numId="7">
    <w:abstractNumId w:val="24"/>
  </w:num>
  <w:num w:numId="8">
    <w:abstractNumId w:val="12"/>
  </w:num>
  <w:num w:numId="9">
    <w:abstractNumId w:val="7"/>
  </w:num>
  <w:num w:numId="10">
    <w:abstractNumId w:val="32"/>
  </w:num>
  <w:num w:numId="11">
    <w:abstractNumId w:val="11"/>
  </w:num>
  <w:num w:numId="12">
    <w:abstractNumId w:val="2"/>
  </w:num>
  <w:num w:numId="13">
    <w:abstractNumId w:val="4"/>
  </w:num>
  <w:num w:numId="14">
    <w:abstractNumId w:val="5"/>
  </w:num>
  <w:num w:numId="15">
    <w:abstractNumId w:val="29"/>
  </w:num>
  <w:num w:numId="16">
    <w:abstractNumId w:val="28"/>
  </w:num>
  <w:num w:numId="17">
    <w:abstractNumId w:val="30"/>
  </w:num>
  <w:num w:numId="18">
    <w:abstractNumId w:val="17"/>
  </w:num>
  <w:num w:numId="19">
    <w:abstractNumId w:val="36"/>
  </w:num>
  <w:num w:numId="20">
    <w:abstractNumId w:val="25"/>
  </w:num>
  <w:num w:numId="21">
    <w:abstractNumId w:val="19"/>
  </w:num>
  <w:num w:numId="22">
    <w:abstractNumId w:val="26"/>
  </w:num>
  <w:num w:numId="23">
    <w:abstractNumId w:val="23"/>
  </w:num>
  <w:num w:numId="24">
    <w:abstractNumId w:val="6"/>
  </w:num>
  <w:num w:numId="25">
    <w:abstractNumId w:val="31"/>
  </w:num>
  <w:num w:numId="26">
    <w:abstractNumId w:val="0"/>
  </w:num>
  <w:num w:numId="27">
    <w:abstractNumId w:val="34"/>
  </w:num>
  <w:num w:numId="28">
    <w:abstractNumId w:val="1"/>
  </w:num>
  <w:num w:numId="29">
    <w:abstractNumId w:val="13"/>
  </w:num>
  <w:num w:numId="30">
    <w:abstractNumId w:val="33"/>
  </w:num>
  <w:num w:numId="31">
    <w:abstractNumId w:val="3"/>
  </w:num>
  <w:num w:numId="32">
    <w:abstractNumId w:val="10"/>
  </w:num>
  <w:num w:numId="33">
    <w:abstractNumId w:val="22"/>
  </w:num>
  <w:num w:numId="34">
    <w:abstractNumId w:val="8"/>
  </w:num>
  <w:num w:numId="35">
    <w:abstractNumId w:val="21"/>
  </w:num>
  <w:num w:numId="36">
    <w:abstractNumId w:val="20"/>
  </w:num>
  <w:num w:numId="37">
    <w:abstractNumId w:val="18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1E7"/>
    <w:rsid w:val="00001F3B"/>
    <w:rsid w:val="00080DB2"/>
    <w:rsid w:val="0014168F"/>
    <w:rsid w:val="00157828"/>
    <w:rsid w:val="0018116F"/>
    <w:rsid w:val="001B62AB"/>
    <w:rsid w:val="002019C9"/>
    <w:rsid w:val="00265E4F"/>
    <w:rsid w:val="002F1BF7"/>
    <w:rsid w:val="00391D53"/>
    <w:rsid w:val="00397255"/>
    <w:rsid w:val="003D28FC"/>
    <w:rsid w:val="003E75AB"/>
    <w:rsid w:val="00411300"/>
    <w:rsid w:val="004326C1"/>
    <w:rsid w:val="00491ACD"/>
    <w:rsid w:val="004A4794"/>
    <w:rsid w:val="004F4E59"/>
    <w:rsid w:val="0051497A"/>
    <w:rsid w:val="00532D90"/>
    <w:rsid w:val="00573E0A"/>
    <w:rsid w:val="0057688A"/>
    <w:rsid w:val="00596039"/>
    <w:rsid w:val="005B329A"/>
    <w:rsid w:val="006949F1"/>
    <w:rsid w:val="00720C7E"/>
    <w:rsid w:val="00785F4E"/>
    <w:rsid w:val="007921E7"/>
    <w:rsid w:val="00820A08"/>
    <w:rsid w:val="00881E42"/>
    <w:rsid w:val="0088202F"/>
    <w:rsid w:val="00910721"/>
    <w:rsid w:val="00960E92"/>
    <w:rsid w:val="00994A02"/>
    <w:rsid w:val="009B667C"/>
    <w:rsid w:val="009E3D29"/>
    <w:rsid w:val="00A71AFF"/>
    <w:rsid w:val="00AB77F2"/>
    <w:rsid w:val="00AE4E5F"/>
    <w:rsid w:val="00AF2AE6"/>
    <w:rsid w:val="00BE1DB8"/>
    <w:rsid w:val="00C97322"/>
    <w:rsid w:val="00DA13AE"/>
    <w:rsid w:val="00DE795B"/>
    <w:rsid w:val="00E069E8"/>
    <w:rsid w:val="00E15B99"/>
    <w:rsid w:val="00E51B87"/>
    <w:rsid w:val="00E87B32"/>
    <w:rsid w:val="00E938BE"/>
    <w:rsid w:val="00EA3CD2"/>
    <w:rsid w:val="00EB63B9"/>
    <w:rsid w:val="00EE1E5F"/>
    <w:rsid w:val="00F4362B"/>
    <w:rsid w:val="00F8166B"/>
    <w:rsid w:val="00FA37B6"/>
    <w:rsid w:val="00FC3E63"/>
    <w:rsid w:val="00FE7B3E"/>
    <w:rsid w:val="00FF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1E7"/>
    <w:pPr>
      <w:ind w:left="720"/>
      <w:contextualSpacing/>
    </w:pPr>
  </w:style>
  <w:style w:type="table" w:styleId="TableGrid">
    <w:name w:val="Table Grid"/>
    <w:basedOn w:val="TableNormal"/>
    <w:uiPriority w:val="59"/>
    <w:rsid w:val="00397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1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F3B"/>
  </w:style>
  <w:style w:type="paragraph" w:styleId="Footer">
    <w:name w:val="footer"/>
    <w:basedOn w:val="Normal"/>
    <w:link w:val="FooterChar"/>
    <w:uiPriority w:val="99"/>
    <w:unhideWhenUsed/>
    <w:rsid w:val="00001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F3B"/>
  </w:style>
  <w:style w:type="character" w:styleId="Hyperlink">
    <w:name w:val="Hyperlink"/>
    <w:basedOn w:val="DefaultParagraphFont"/>
    <w:uiPriority w:val="99"/>
    <w:unhideWhenUsed/>
    <w:rsid w:val="005149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B3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57828"/>
    <w:pPr>
      <w:spacing w:before="100" w:beforeAutospacing="1" w:after="225" w:line="240" w:lineRule="auto"/>
    </w:pPr>
    <w:rPr>
      <w:rFonts w:ascii="BentonSans-Regular" w:eastAsia="Times New Roman" w:hAnsi="BentonSans-Regular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1E7"/>
    <w:pPr>
      <w:ind w:left="720"/>
      <w:contextualSpacing/>
    </w:pPr>
  </w:style>
  <w:style w:type="table" w:styleId="TableGrid">
    <w:name w:val="Table Grid"/>
    <w:basedOn w:val="TableNormal"/>
    <w:uiPriority w:val="59"/>
    <w:rsid w:val="00397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1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F3B"/>
  </w:style>
  <w:style w:type="paragraph" w:styleId="Footer">
    <w:name w:val="footer"/>
    <w:basedOn w:val="Normal"/>
    <w:link w:val="FooterChar"/>
    <w:uiPriority w:val="99"/>
    <w:unhideWhenUsed/>
    <w:rsid w:val="00001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F3B"/>
  </w:style>
  <w:style w:type="character" w:styleId="Hyperlink">
    <w:name w:val="Hyperlink"/>
    <w:basedOn w:val="DefaultParagraphFont"/>
    <w:uiPriority w:val="99"/>
    <w:unhideWhenUsed/>
    <w:rsid w:val="005149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B3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57828"/>
    <w:pPr>
      <w:spacing w:before="100" w:beforeAutospacing="1" w:after="225" w:line="240" w:lineRule="auto"/>
    </w:pPr>
    <w:rPr>
      <w:rFonts w:ascii="BentonSans-Regular" w:eastAsia="Times New Roman" w:hAnsi="BentonSans-Regula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6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nerj@douglascollege.ca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bc.ca/strombo/gues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vancouversun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erryfox.org/schoolrun/educators_organizers/national-lesson-pla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ACE-English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ACE-Englis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2486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College</dc:creator>
  <cp:lastModifiedBy>Douglas College</cp:lastModifiedBy>
  <cp:revision>2</cp:revision>
  <cp:lastPrinted>2017-11-17T01:28:00Z</cp:lastPrinted>
  <dcterms:created xsi:type="dcterms:W3CDTF">2017-11-17T01:32:00Z</dcterms:created>
  <dcterms:modified xsi:type="dcterms:W3CDTF">2017-11-17T01:32:00Z</dcterms:modified>
</cp:coreProperties>
</file>